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6BFF" w14:textId="4F941805" w:rsidR="006935E5" w:rsidRPr="006935E5" w:rsidRDefault="006935E5" w:rsidP="00E9483A">
      <w:pPr>
        <w:jc w:val="center"/>
        <w:rPr>
          <w:b/>
          <w:bCs/>
        </w:rPr>
      </w:pPr>
      <w:r w:rsidRPr="006935E5">
        <w:rPr>
          <w:b/>
          <w:bCs/>
        </w:rPr>
        <w:t xml:space="preserve">ZAPYTANIE OFERTOWE NR </w:t>
      </w:r>
      <w:r w:rsidR="00B86453">
        <w:rPr>
          <w:b/>
          <w:bCs/>
        </w:rPr>
        <w:t>4/10/2022</w:t>
      </w:r>
    </w:p>
    <w:p w14:paraId="2924E058" w14:textId="77777777" w:rsidR="006935E5" w:rsidRPr="006935E5" w:rsidRDefault="006935E5" w:rsidP="00E9483A">
      <w:pPr>
        <w:jc w:val="center"/>
        <w:rPr>
          <w:b/>
          <w:bCs/>
        </w:rPr>
      </w:pPr>
      <w:r w:rsidRPr="006935E5">
        <w:rPr>
          <w:b/>
          <w:bCs/>
        </w:rPr>
        <w:t>w trybie procedury rozpoznania rynku</w:t>
      </w:r>
    </w:p>
    <w:p w14:paraId="06BF471F" w14:textId="14F2D8D2" w:rsidR="006935E5" w:rsidRPr="006935E5" w:rsidRDefault="006935E5" w:rsidP="00E9483A">
      <w:pPr>
        <w:jc w:val="center"/>
        <w:rPr>
          <w:b/>
          <w:bCs/>
        </w:rPr>
      </w:pPr>
      <w:r w:rsidRPr="006935E5">
        <w:rPr>
          <w:b/>
          <w:bCs/>
        </w:rPr>
        <w:t xml:space="preserve">z dnia </w:t>
      </w:r>
      <w:r>
        <w:rPr>
          <w:b/>
          <w:bCs/>
        </w:rPr>
        <w:t>20.10</w:t>
      </w:r>
      <w:r w:rsidRPr="006935E5">
        <w:rPr>
          <w:b/>
          <w:bCs/>
        </w:rPr>
        <w:t>.2022</w:t>
      </w:r>
    </w:p>
    <w:p w14:paraId="731817BF" w14:textId="77777777" w:rsidR="006935E5" w:rsidRPr="006935E5" w:rsidRDefault="006935E5" w:rsidP="00E9483A">
      <w:pPr>
        <w:jc w:val="both"/>
        <w:rPr>
          <w:b/>
          <w:bCs/>
        </w:rPr>
      </w:pPr>
    </w:p>
    <w:p w14:paraId="6232A1C4" w14:textId="77777777" w:rsidR="00B86453" w:rsidRDefault="006935E5" w:rsidP="00E9483A">
      <w:pPr>
        <w:jc w:val="both"/>
      </w:pPr>
      <w:r w:rsidRPr="006935E5">
        <w:rPr>
          <w:b/>
          <w:bCs/>
        </w:rPr>
        <w:t>Tytuł zamówienia:</w:t>
      </w:r>
      <w:r w:rsidRPr="006935E5">
        <w:t xml:space="preserve"> </w:t>
      </w:r>
      <w:r w:rsidR="00B86453" w:rsidRPr="00B86453">
        <w:t xml:space="preserve">na wykonanie 10 szt. </w:t>
      </w:r>
      <w:bookmarkStart w:id="0" w:name="_Hlk117096256"/>
      <w:r w:rsidR="00B86453" w:rsidRPr="00B86453">
        <w:t xml:space="preserve">kominiarek z przędzy NOMEX </w:t>
      </w:r>
      <w:proofErr w:type="spellStart"/>
      <w:r w:rsidR="00B86453" w:rsidRPr="00B86453">
        <w:t>Nm</w:t>
      </w:r>
      <w:proofErr w:type="spellEnd"/>
      <w:r w:rsidR="00B86453" w:rsidRPr="00B86453">
        <w:t xml:space="preserve"> 80 na podstawie dostarczonego przez Zamawiającego</w:t>
      </w:r>
      <w:bookmarkEnd w:id="0"/>
      <w:r w:rsidR="00B86453" w:rsidRPr="00B86453">
        <w:t xml:space="preserve"> projektu</w:t>
      </w:r>
      <w:r w:rsidR="00B86453">
        <w:t>.</w:t>
      </w:r>
    </w:p>
    <w:p w14:paraId="752BF6E9" w14:textId="6E58DD67" w:rsidR="006935E5" w:rsidRPr="006935E5" w:rsidRDefault="006935E5" w:rsidP="00E9483A">
      <w:pPr>
        <w:jc w:val="both"/>
      </w:pPr>
      <w:r w:rsidRPr="008E1301">
        <w:t>Zapytanie ofertowe dotyczy realizacji projektu objętego Umową nr DOB-SZAFIR/02/B/004/02/2021 z  dnia 15.11.2021 r.  o wykonanie i finansowanie projektu realizowanego na rzecz obronności i  bezpieczeństwa państwa  p.t.: ”Opracowanie funkcjonalnych bioaktywnych ochron tekstylnych do zabezpieczenia medycznego Sił Zbrojnych RP jako elementu przeciwdziałania zakażeniom SARS-CoV-2” na realizację  którego  Zamawiający otrzymał dofinansowanie w ramach konkursu 2/SZAFIR/2020.</w:t>
      </w:r>
    </w:p>
    <w:p w14:paraId="013AC630" w14:textId="77777777" w:rsidR="006935E5" w:rsidRPr="006935E5" w:rsidRDefault="006935E5" w:rsidP="00E9483A">
      <w:pPr>
        <w:jc w:val="both"/>
        <w:rPr>
          <w:b/>
          <w:bCs/>
        </w:rPr>
      </w:pPr>
      <w:r w:rsidRPr="006935E5">
        <w:rPr>
          <w:b/>
          <w:bCs/>
        </w:rPr>
        <w:t>I.     Zamawiający</w:t>
      </w:r>
    </w:p>
    <w:p w14:paraId="46D1C055" w14:textId="77777777" w:rsidR="006935E5" w:rsidRPr="006935E5" w:rsidRDefault="006935E5" w:rsidP="00E9483A">
      <w:pPr>
        <w:jc w:val="both"/>
      </w:pPr>
      <w:r w:rsidRPr="006935E5">
        <w:t>Nazwa i adres zamawiającego:  ISKIERKA Produkcja Artykułów Sportowych Sp. z o.o. z siedzibą w  Kętach, adres: ul. Kleparz 6A, (32 – 650)  Kęty, wpisana do Rejestru Przedsiębiorców Krajowego Rejestru Sądowego pod nr KRS 0000736596, REGON: 380515994 , NIP: 5492451299. </w:t>
      </w:r>
    </w:p>
    <w:p w14:paraId="77CC4CC0" w14:textId="77777777" w:rsidR="006935E5" w:rsidRPr="006935E5" w:rsidRDefault="006935E5" w:rsidP="00E9483A">
      <w:pPr>
        <w:jc w:val="both"/>
      </w:pPr>
      <w:r w:rsidRPr="006935E5">
        <w:t>Osoba uprawniona do reprezentowania Zamawiającego:  Bożena Iskierka</w:t>
      </w:r>
    </w:p>
    <w:p w14:paraId="4574F20C" w14:textId="366AAA38" w:rsidR="006935E5" w:rsidRPr="006935E5" w:rsidRDefault="006935E5" w:rsidP="00E9483A">
      <w:r w:rsidRPr="006935E5">
        <w:t xml:space="preserve">Osoba uprawniona przez Zamawiającego do kontaktu w sprawie Zapytania Ofertowego: </w:t>
      </w:r>
      <w:r>
        <w:br/>
      </w:r>
      <w:r w:rsidRPr="006935E5">
        <w:t>Alina Karnabał e-mail: </w:t>
      </w:r>
      <w:hyperlink r:id="rId7" w:tgtFrame="_blank" w:history="1">
        <w:r w:rsidRPr="006935E5">
          <w:rPr>
            <w:rStyle w:val="Hipercze"/>
          </w:rPr>
          <w:t>alina.karnabal03@gmail.com</w:t>
        </w:r>
      </w:hyperlink>
      <w:r w:rsidRPr="006935E5">
        <w:t> tel. : 575787820 </w:t>
      </w:r>
      <w:r>
        <w:br/>
        <w:t xml:space="preserve">Monika Cora e-mail: </w:t>
      </w:r>
      <w:hyperlink r:id="rId8" w:history="1">
        <w:r w:rsidRPr="003C458A">
          <w:rPr>
            <w:rStyle w:val="Hipercze"/>
          </w:rPr>
          <w:t>monika.projket01@gmail.com</w:t>
        </w:r>
      </w:hyperlink>
      <w:r>
        <w:t xml:space="preserve"> tel. : 510724320 </w:t>
      </w:r>
    </w:p>
    <w:p w14:paraId="055A8E16" w14:textId="6171094C" w:rsidR="006935E5" w:rsidRPr="006935E5" w:rsidRDefault="006935E5" w:rsidP="00E9483A">
      <w:pPr>
        <w:jc w:val="both"/>
      </w:pPr>
      <w:bookmarkStart w:id="1" w:name="_Hlk100576135"/>
      <w:r>
        <w:rPr>
          <w:b/>
          <w:bCs/>
        </w:rPr>
        <w:t xml:space="preserve">II. </w:t>
      </w:r>
      <w:r w:rsidRPr="006935E5">
        <w:rPr>
          <w:b/>
          <w:bCs/>
        </w:rPr>
        <w:t>Wspólny Słownik Zamówień (CPV):</w:t>
      </w:r>
      <w:r w:rsidRPr="006935E5">
        <w:t xml:space="preserve"> </w:t>
      </w:r>
      <w:bookmarkEnd w:id="1"/>
    </w:p>
    <w:p w14:paraId="6A3137CE" w14:textId="56AE5B3B" w:rsidR="00B86453" w:rsidRDefault="00000000" w:rsidP="00B86453">
      <w:pPr>
        <w:jc w:val="both"/>
      </w:pPr>
      <w:hyperlink r:id="rId9" w:history="1">
        <w:r w:rsidR="00B86453" w:rsidRPr="00B86453">
          <w:rPr>
            <w:rStyle w:val="Hipercze"/>
            <w:color w:val="auto"/>
            <w:u w:val="none"/>
          </w:rPr>
          <w:t>98393000-4</w:t>
        </w:r>
      </w:hyperlink>
      <w:r w:rsidR="00B86453">
        <w:t xml:space="preserve"> - </w:t>
      </w:r>
      <w:r w:rsidR="00B86453" w:rsidRPr="00B86453">
        <w:t>Usługi krawieckie</w:t>
      </w:r>
    </w:p>
    <w:p w14:paraId="3288FEC8" w14:textId="20B462D5" w:rsidR="00B86453" w:rsidRDefault="00000000" w:rsidP="00B86453">
      <w:pPr>
        <w:jc w:val="both"/>
      </w:pPr>
      <w:hyperlink r:id="rId10" w:history="1">
        <w:r w:rsidR="00B86453" w:rsidRPr="00B86453">
          <w:rPr>
            <w:rStyle w:val="Hipercze"/>
            <w:color w:val="auto"/>
            <w:u w:val="none"/>
          </w:rPr>
          <w:t>18444100-4</w:t>
        </w:r>
      </w:hyperlink>
      <w:r w:rsidR="00B86453">
        <w:rPr>
          <w:b/>
          <w:bCs/>
        </w:rPr>
        <w:t xml:space="preserve"> - </w:t>
      </w:r>
      <w:r w:rsidR="00B86453" w:rsidRPr="00B86453">
        <w:t>Zabezpieczające nakrycia głowy</w:t>
      </w:r>
    </w:p>
    <w:p w14:paraId="434053C1" w14:textId="7DF08261" w:rsidR="00B86453" w:rsidRDefault="00000000" w:rsidP="00B86453">
      <w:pPr>
        <w:jc w:val="both"/>
      </w:pPr>
      <w:hyperlink r:id="rId11" w:history="1">
        <w:r w:rsidR="00B86453" w:rsidRPr="00B86453">
          <w:rPr>
            <w:rStyle w:val="Hipercze"/>
            <w:color w:val="auto"/>
            <w:u w:val="none"/>
          </w:rPr>
          <w:t>18443300-9</w:t>
        </w:r>
      </w:hyperlink>
      <w:r w:rsidR="00B86453">
        <w:t xml:space="preserve"> - </w:t>
      </w:r>
      <w:r w:rsidR="00B86453" w:rsidRPr="00B86453">
        <w:t>Nakrycia głowy</w:t>
      </w:r>
    </w:p>
    <w:p w14:paraId="5819662D" w14:textId="0EC6D13B" w:rsidR="00B86453" w:rsidRPr="00B86453" w:rsidRDefault="00000000" w:rsidP="00B86453">
      <w:pPr>
        <w:jc w:val="both"/>
      </w:pPr>
      <w:hyperlink r:id="rId12" w:history="1">
        <w:r w:rsidR="00B86453" w:rsidRPr="00B86453">
          <w:rPr>
            <w:rStyle w:val="Hipercze"/>
            <w:color w:val="auto"/>
            <w:u w:val="none"/>
          </w:rPr>
          <w:t>18420000-9</w:t>
        </w:r>
      </w:hyperlink>
      <w:r w:rsidR="00B86453">
        <w:t xml:space="preserve"> - </w:t>
      </w:r>
      <w:r w:rsidR="00B86453" w:rsidRPr="00B86453">
        <w:t>Dodatki odzieżowe</w:t>
      </w:r>
    </w:p>
    <w:p w14:paraId="7ECDF1BD" w14:textId="1773F358" w:rsidR="006935E5" w:rsidRPr="006935E5" w:rsidRDefault="006935E5" w:rsidP="00E9483A">
      <w:pPr>
        <w:jc w:val="both"/>
        <w:rPr>
          <w:b/>
          <w:bCs/>
        </w:rPr>
      </w:pPr>
      <w:r>
        <w:rPr>
          <w:b/>
          <w:bCs/>
        </w:rPr>
        <w:t xml:space="preserve">III. </w:t>
      </w:r>
      <w:r w:rsidRPr="006935E5">
        <w:rPr>
          <w:b/>
          <w:bCs/>
        </w:rPr>
        <w:t>Miejsce i sposób składania oferty cenowej:</w:t>
      </w:r>
    </w:p>
    <w:p w14:paraId="4FDB2CE7" w14:textId="487E80F3" w:rsidR="006935E5" w:rsidRPr="006935E5" w:rsidRDefault="006935E5" w:rsidP="00E9483A">
      <w:pPr>
        <w:jc w:val="both"/>
      </w:pPr>
      <w:r w:rsidRPr="006935E5">
        <w:rPr>
          <w:b/>
          <w:bCs/>
        </w:rPr>
        <w:t>Opis przedmiotu zamówienia</w:t>
      </w:r>
    </w:p>
    <w:p w14:paraId="4F746421" w14:textId="77777777" w:rsidR="00AC2995" w:rsidRDefault="006935E5" w:rsidP="00E9483A">
      <w:pPr>
        <w:pStyle w:val="Akapitzlist"/>
        <w:numPr>
          <w:ilvl w:val="0"/>
          <w:numId w:val="2"/>
        </w:numPr>
        <w:jc w:val="both"/>
      </w:pPr>
      <w:r w:rsidRPr="006935E5">
        <w:t xml:space="preserve">Przedmiotem zamówienia jest </w:t>
      </w:r>
      <w:r w:rsidR="00B86453" w:rsidRPr="00B86453">
        <w:t xml:space="preserve">na wykonanie 10 szt. kominiarek z przędzy NOMEX </w:t>
      </w:r>
      <w:proofErr w:type="spellStart"/>
      <w:r w:rsidR="00B86453" w:rsidRPr="00B86453">
        <w:t>Nm</w:t>
      </w:r>
      <w:proofErr w:type="spellEnd"/>
      <w:r w:rsidR="00B86453" w:rsidRPr="00B86453">
        <w:t xml:space="preserve"> 80 na podstawie dostarczonego przez Zamawiającego projektu</w:t>
      </w:r>
      <w:r w:rsidR="00950715">
        <w:t xml:space="preserve">. </w:t>
      </w:r>
    </w:p>
    <w:p w14:paraId="64ED3453" w14:textId="0184671D" w:rsidR="00B86453" w:rsidRDefault="00950715" w:rsidP="00E9483A">
      <w:pPr>
        <w:pStyle w:val="Akapitzlist"/>
        <w:numPr>
          <w:ilvl w:val="0"/>
          <w:numId w:val="2"/>
        </w:numPr>
        <w:jc w:val="both"/>
      </w:pPr>
      <w:r>
        <w:t xml:space="preserve">Projekt Zamawiający dostarczy Wykonawcy po podpisaniu umowy. </w:t>
      </w:r>
    </w:p>
    <w:p w14:paraId="78E36886" w14:textId="01F6677F" w:rsidR="006935E5" w:rsidRDefault="006935E5" w:rsidP="00E9483A">
      <w:pPr>
        <w:pStyle w:val="Akapitzlist"/>
        <w:numPr>
          <w:ilvl w:val="0"/>
          <w:numId w:val="2"/>
        </w:numPr>
        <w:jc w:val="both"/>
      </w:pPr>
      <w:r w:rsidRPr="006935E5">
        <w:t>Zamawiający nie dopuszcza składania ofert częściowych, ze względów organizacyjnych, technicznych, ekonomicznych oraz celowościowych.</w:t>
      </w:r>
    </w:p>
    <w:p w14:paraId="5D982BAA" w14:textId="4D66B966" w:rsidR="006935E5" w:rsidRPr="006935E5" w:rsidRDefault="006935E5" w:rsidP="00E9483A">
      <w:pPr>
        <w:pStyle w:val="Akapitzlist"/>
        <w:numPr>
          <w:ilvl w:val="0"/>
          <w:numId w:val="2"/>
        </w:numPr>
        <w:jc w:val="both"/>
      </w:pPr>
      <w:r w:rsidRPr="006935E5">
        <w:t>Zamawiający nie dopuszcza składania ofert wariantowych. </w:t>
      </w:r>
    </w:p>
    <w:p w14:paraId="31D002A2" w14:textId="251E1EE8" w:rsidR="006935E5" w:rsidRPr="006935E5" w:rsidRDefault="006935E5" w:rsidP="00E9483A">
      <w:pPr>
        <w:jc w:val="both"/>
      </w:pPr>
      <w:r>
        <w:rPr>
          <w:b/>
          <w:bCs/>
        </w:rPr>
        <w:t>IV</w:t>
      </w:r>
      <w:r w:rsidRPr="006935E5">
        <w:rPr>
          <w:b/>
          <w:bCs/>
        </w:rPr>
        <w:t>. Termin realizacji zamówienia</w:t>
      </w:r>
    </w:p>
    <w:p w14:paraId="5FEF9CA1" w14:textId="77777777" w:rsidR="006935E5" w:rsidRDefault="006935E5" w:rsidP="00E9483A">
      <w:pPr>
        <w:pStyle w:val="Akapitzlist"/>
        <w:numPr>
          <w:ilvl w:val="0"/>
          <w:numId w:val="3"/>
        </w:numPr>
        <w:jc w:val="both"/>
      </w:pPr>
      <w:r w:rsidRPr="006935E5">
        <w:t>Termin realizacji zamówienia: do 30.11.2022 r.</w:t>
      </w:r>
    </w:p>
    <w:p w14:paraId="140B2E93" w14:textId="77777777" w:rsidR="006935E5" w:rsidRDefault="006935E5" w:rsidP="00E9483A">
      <w:pPr>
        <w:pStyle w:val="Akapitzlist"/>
        <w:numPr>
          <w:ilvl w:val="0"/>
          <w:numId w:val="3"/>
        </w:numPr>
        <w:jc w:val="both"/>
      </w:pPr>
      <w:r w:rsidRPr="006935E5">
        <w:t>Przedmiot zamówienia zostanie uznany za wykonany w całości po dokonaniu odbioru przez</w:t>
      </w:r>
    </w:p>
    <w:p w14:paraId="4ABDE310" w14:textId="7C558000" w:rsidR="006935E5" w:rsidRDefault="006935E5" w:rsidP="00E9483A">
      <w:pPr>
        <w:pStyle w:val="Akapitzlist"/>
        <w:numPr>
          <w:ilvl w:val="0"/>
          <w:numId w:val="3"/>
        </w:numPr>
        <w:jc w:val="both"/>
      </w:pPr>
      <w:r w:rsidRPr="006935E5">
        <w:t>Zamawiającego zamówienia, potwierdzonego protokołem zdawczo - odbiorczym i braku zastrzeżeń do sposobu wykonania umowy. </w:t>
      </w:r>
    </w:p>
    <w:p w14:paraId="771C6959" w14:textId="77777777" w:rsidR="00B86453" w:rsidRDefault="00B86453" w:rsidP="00B86453">
      <w:pPr>
        <w:jc w:val="both"/>
      </w:pPr>
    </w:p>
    <w:p w14:paraId="02B105D1" w14:textId="33A1017D" w:rsidR="006935E5" w:rsidRPr="006935E5" w:rsidRDefault="006935E5" w:rsidP="00E9483A">
      <w:pPr>
        <w:jc w:val="both"/>
        <w:rPr>
          <w:b/>
          <w:bCs/>
        </w:rPr>
      </w:pPr>
      <w:r w:rsidRPr="006935E5">
        <w:rPr>
          <w:b/>
          <w:bCs/>
        </w:rPr>
        <w:t xml:space="preserve">V. Miejsce realizacji zamówienia </w:t>
      </w:r>
    </w:p>
    <w:p w14:paraId="2EF8101B" w14:textId="7AFD2F0A" w:rsidR="006935E5" w:rsidRDefault="006935E5" w:rsidP="00E9483A">
      <w:pPr>
        <w:pStyle w:val="Akapitzlist"/>
        <w:numPr>
          <w:ilvl w:val="0"/>
          <w:numId w:val="4"/>
        </w:numPr>
        <w:jc w:val="both"/>
      </w:pPr>
      <w:r w:rsidRPr="006935E5">
        <w:t xml:space="preserve">Przedmiot zamówienia zostanie dostarczony na adres: ul. Kleparz 6A, (32 – 650) Kęty. </w:t>
      </w:r>
    </w:p>
    <w:p w14:paraId="5E029023" w14:textId="77777777" w:rsidR="00B86453" w:rsidRPr="006935E5" w:rsidRDefault="00B86453" w:rsidP="00B86453">
      <w:pPr>
        <w:pStyle w:val="Akapitzlist"/>
        <w:jc w:val="both"/>
      </w:pPr>
    </w:p>
    <w:p w14:paraId="4C7C6DB2" w14:textId="45BDB3E5" w:rsidR="006935E5" w:rsidRPr="006935E5" w:rsidRDefault="006935E5" w:rsidP="00E9483A">
      <w:pPr>
        <w:jc w:val="both"/>
        <w:rPr>
          <w:b/>
          <w:bCs/>
        </w:rPr>
      </w:pPr>
      <w:r>
        <w:rPr>
          <w:b/>
          <w:bCs/>
        </w:rPr>
        <w:t xml:space="preserve">VI. </w:t>
      </w:r>
      <w:r w:rsidRPr="006935E5">
        <w:rPr>
          <w:b/>
          <w:bCs/>
        </w:rPr>
        <w:t xml:space="preserve">Termin składania ofert: </w:t>
      </w:r>
    </w:p>
    <w:p w14:paraId="4F040B3D" w14:textId="77777777" w:rsidR="006935E5" w:rsidRPr="006935E5" w:rsidRDefault="006935E5" w:rsidP="00E9483A">
      <w:pPr>
        <w:pStyle w:val="Akapitzlist"/>
        <w:numPr>
          <w:ilvl w:val="0"/>
          <w:numId w:val="5"/>
        </w:numPr>
        <w:jc w:val="both"/>
      </w:pPr>
      <w:r w:rsidRPr="006935E5">
        <w:t>Termin składania ofert upływa dnia 27.10.2022 r., o godz. 24.00.</w:t>
      </w:r>
    </w:p>
    <w:p w14:paraId="35156096" w14:textId="77777777" w:rsidR="006935E5" w:rsidRPr="006935E5" w:rsidRDefault="006935E5" w:rsidP="00E9483A">
      <w:pPr>
        <w:pStyle w:val="Akapitzlist"/>
        <w:numPr>
          <w:ilvl w:val="0"/>
          <w:numId w:val="5"/>
        </w:numPr>
        <w:jc w:val="both"/>
      </w:pPr>
      <w:r w:rsidRPr="006935E5">
        <w:t>Za dzień złożenia oferty uznaje się termin wpływu oferty do siedziby Zamawiającego lub na adres email Zamawiającego.</w:t>
      </w:r>
    </w:p>
    <w:p w14:paraId="6040B216" w14:textId="77777777" w:rsidR="006935E5" w:rsidRPr="006935E5" w:rsidRDefault="006935E5" w:rsidP="00E9483A">
      <w:pPr>
        <w:pStyle w:val="Akapitzlist"/>
        <w:numPr>
          <w:ilvl w:val="0"/>
          <w:numId w:val="5"/>
        </w:numPr>
        <w:jc w:val="both"/>
      </w:pPr>
      <w:r w:rsidRPr="006935E5">
        <w:t>Oferty złożone po terminie składania ofert nie będą rozpatrywane.</w:t>
      </w:r>
    </w:p>
    <w:p w14:paraId="1BD79EC1" w14:textId="15122174" w:rsidR="006935E5" w:rsidRDefault="006935E5" w:rsidP="00E9483A">
      <w:pPr>
        <w:pStyle w:val="Akapitzlist"/>
        <w:numPr>
          <w:ilvl w:val="0"/>
          <w:numId w:val="5"/>
        </w:numPr>
        <w:jc w:val="both"/>
      </w:pPr>
      <w:r w:rsidRPr="006935E5">
        <w:t xml:space="preserve">Zamawiający zastrzega sobie możliwość wydłużenia terminu składania ofert. W takim przypadku Zamawiający każdorazowo zamieści stosowną informację w miejscu publikacji Zapytania Ofertowego Nr </w:t>
      </w:r>
      <w:r w:rsidR="00B86453">
        <w:t>4/10/2022</w:t>
      </w:r>
      <w:r w:rsidRPr="006935E5">
        <w:t xml:space="preserve"> tj. na stronie internetowej Zamawiającego pod adresem </w:t>
      </w:r>
      <w:hyperlink r:id="rId13" w:tgtFrame="_blank" w:history="1">
        <w:r w:rsidRPr="006935E5">
          <w:rPr>
            <w:rStyle w:val="Hipercze"/>
          </w:rPr>
          <w:t>https://www.iskierka.pl/</w:t>
        </w:r>
      </w:hyperlink>
      <w:r w:rsidRPr="006935E5">
        <w:t> </w:t>
      </w:r>
    </w:p>
    <w:p w14:paraId="6E07759D" w14:textId="528AA081" w:rsidR="006935E5" w:rsidRDefault="006935E5" w:rsidP="00E9483A">
      <w:pPr>
        <w:jc w:val="both"/>
        <w:rPr>
          <w:b/>
          <w:bCs/>
        </w:rPr>
      </w:pPr>
      <w:r w:rsidRPr="006935E5">
        <w:rPr>
          <w:b/>
          <w:bCs/>
        </w:rPr>
        <w:t xml:space="preserve">VII. Sposób składania ofert </w:t>
      </w:r>
    </w:p>
    <w:p w14:paraId="3FE75CA7" w14:textId="77777777" w:rsidR="006935E5" w:rsidRPr="006935E5" w:rsidRDefault="006935E5" w:rsidP="00E9483A">
      <w:pPr>
        <w:numPr>
          <w:ilvl w:val="0"/>
          <w:numId w:val="6"/>
        </w:numPr>
        <w:jc w:val="both"/>
      </w:pPr>
      <w:r w:rsidRPr="006935E5">
        <w:t xml:space="preserve">a) przesyłką poleconą lub za pośrednictwem posłańca lub osobiście, w siedzibie Zamawiającego na adres: ul. Kleparz 6A, 32 – 650 Kęty, </w:t>
      </w:r>
    </w:p>
    <w:p w14:paraId="29DA49A9" w14:textId="7C91BD7C" w:rsidR="006935E5" w:rsidRPr="006935E5" w:rsidRDefault="006935E5" w:rsidP="00E9483A">
      <w:pPr>
        <w:numPr>
          <w:ilvl w:val="0"/>
          <w:numId w:val="6"/>
        </w:numPr>
        <w:jc w:val="both"/>
      </w:pPr>
      <w:r w:rsidRPr="006935E5">
        <w:t xml:space="preserve">b) pocztą elektroniczną na adres e-mail Zamawiającego: monika.projekt01@gmail.com z dopiskiem: Oferta na zapytanie ofertowe nr </w:t>
      </w:r>
      <w:r w:rsidR="00B86453">
        <w:t>4/10/2022</w:t>
      </w:r>
      <w:r w:rsidRPr="006935E5">
        <w:t xml:space="preserve"> </w:t>
      </w:r>
    </w:p>
    <w:p w14:paraId="05E31B80" w14:textId="0E6D7CF8" w:rsidR="006935E5" w:rsidRPr="006935E5" w:rsidRDefault="006935E5" w:rsidP="00E9483A">
      <w:pPr>
        <w:numPr>
          <w:ilvl w:val="0"/>
          <w:numId w:val="7"/>
        </w:numPr>
        <w:jc w:val="both"/>
      </w:pPr>
      <w:r w:rsidRPr="006935E5">
        <w:t xml:space="preserve">Oferty składane przesyłką poleconą lub osobiście lub za pośrednictwem posłańca należy złożyć w zamkniętej kopercie z dopiskiem: Oferta na zapytanie ofertowe nr </w:t>
      </w:r>
      <w:r w:rsidR="00B86453">
        <w:t>4/10/2022</w:t>
      </w:r>
      <w:r w:rsidRPr="006935E5">
        <w:t xml:space="preserve">  </w:t>
      </w:r>
    </w:p>
    <w:p w14:paraId="71A65682" w14:textId="315E4C72" w:rsidR="006935E5" w:rsidRPr="006935E5" w:rsidRDefault="006935E5" w:rsidP="00E9483A">
      <w:pPr>
        <w:jc w:val="both"/>
        <w:rPr>
          <w:b/>
          <w:bCs/>
        </w:rPr>
      </w:pPr>
      <w:r w:rsidRPr="006935E5">
        <w:rPr>
          <w:b/>
          <w:bCs/>
        </w:rPr>
        <w:t>VIII.</w:t>
      </w:r>
      <w:r>
        <w:t xml:space="preserve"> </w:t>
      </w:r>
      <w:r w:rsidRPr="006935E5">
        <w:rPr>
          <w:b/>
          <w:bCs/>
        </w:rPr>
        <w:t>Lista dokumentów/oświadczeń wymaganych od Wykonawcy</w:t>
      </w:r>
    </w:p>
    <w:p w14:paraId="647F8367" w14:textId="0CE51B3F" w:rsidR="006935E5" w:rsidRPr="006935E5" w:rsidRDefault="006935E5" w:rsidP="00E9483A">
      <w:pPr>
        <w:jc w:val="both"/>
      </w:pPr>
      <w:r w:rsidRPr="006935E5">
        <w:t xml:space="preserve">Oferta przygotowana na załączonym do zapytania ofertowego formularzu (załącznik 1) wraz </w:t>
      </w:r>
      <w:r w:rsidRPr="006935E5">
        <w:br/>
        <w:t>z załącznikami podpisana zgodnie z reprezentacją firmy. Jeżeli oferta zostanie podpisana na podstawie udzielonego pełnomocnictwa do dokumentów oferty należy dołączyć pełnomocnictwo.</w:t>
      </w:r>
    </w:p>
    <w:p w14:paraId="11991FE9" w14:textId="50259581" w:rsidR="006935E5" w:rsidRPr="006935E5" w:rsidRDefault="00323163" w:rsidP="00E9483A">
      <w:pPr>
        <w:jc w:val="both"/>
        <w:rPr>
          <w:b/>
          <w:bCs/>
        </w:rPr>
      </w:pPr>
      <w:r>
        <w:rPr>
          <w:b/>
          <w:bCs/>
        </w:rPr>
        <w:t>IX.</w:t>
      </w:r>
      <w:r w:rsidR="006935E5" w:rsidRPr="006935E5">
        <w:rPr>
          <w:b/>
          <w:bCs/>
        </w:rPr>
        <w:t xml:space="preserve"> Informacje dodatkowe:</w:t>
      </w:r>
    </w:p>
    <w:p w14:paraId="3A69F713" w14:textId="77777777" w:rsidR="006935E5" w:rsidRPr="006935E5" w:rsidRDefault="006935E5" w:rsidP="00E9483A">
      <w:pPr>
        <w:jc w:val="both"/>
      </w:pPr>
      <w:r w:rsidRPr="006935E5">
        <w:t>1. Oferty złożone po terminie składania ofert nie będą rozpatrywane.</w:t>
      </w:r>
    </w:p>
    <w:p w14:paraId="0E386E0B" w14:textId="77777777" w:rsidR="006935E5" w:rsidRPr="006935E5" w:rsidRDefault="006935E5" w:rsidP="00E9483A">
      <w:pPr>
        <w:jc w:val="both"/>
      </w:pPr>
      <w:r w:rsidRPr="006935E5">
        <w:t>2. Procedura nie przewiduje odwołania.</w:t>
      </w:r>
    </w:p>
    <w:p w14:paraId="25E2632E" w14:textId="77777777" w:rsidR="006935E5" w:rsidRPr="006935E5" w:rsidRDefault="006935E5" w:rsidP="00E9483A">
      <w:pPr>
        <w:jc w:val="both"/>
      </w:pPr>
      <w:r w:rsidRPr="006935E5">
        <w:t>3. Po otrzymaniu ofert Zamawiający zastrzega możliwość unieważnienia postępowania bez podania przyczyny.</w:t>
      </w:r>
    </w:p>
    <w:p w14:paraId="7903A49D" w14:textId="77777777" w:rsidR="006935E5" w:rsidRPr="006935E5" w:rsidRDefault="006935E5" w:rsidP="00E9483A">
      <w:pPr>
        <w:jc w:val="both"/>
      </w:pPr>
      <w:r w:rsidRPr="006935E5">
        <w:t xml:space="preserve">4. Wykonawca musi złożyć ofertę na całość przedmiotu zapytania. Zamawiający nie dopuszcza </w:t>
      </w:r>
    </w:p>
    <w:p w14:paraId="1BCF1120" w14:textId="77777777" w:rsidR="006935E5" w:rsidRPr="006935E5" w:rsidRDefault="006935E5" w:rsidP="00E9483A">
      <w:pPr>
        <w:jc w:val="both"/>
      </w:pPr>
      <w:r w:rsidRPr="006935E5">
        <w:t xml:space="preserve">składania ofert częściowych ani wariantowych. </w:t>
      </w:r>
    </w:p>
    <w:p w14:paraId="71D0B64A" w14:textId="77777777" w:rsidR="006935E5" w:rsidRPr="006935E5" w:rsidRDefault="006935E5" w:rsidP="00E9483A">
      <w:pPr>
        <w:jc w:val="both"/>
      </w:pPr>
      <w:r w:rsidRPr="006935E5">
        <w:t xml:space="preserve">5. Wykonawca określi w ofercie cenę łączną netto i brutto za całość przedmiotu zamówienia. </w:t>
      </w:r>
    </w:p>
    <w:p w14:paraId="6EEE2187" w14:textId="77777777" w:rsidR="006935E5" w:rsidRPr="006935E5" w:rsidRDefault="006935E5" w:rsidP="00E9483A">
      <w:pPr>
        <w:jc w:val="both"/>
      </w:pPr>
      <w:r w:rsidRPr="006935E5">
        <w:t xml:space="preserve">Cenę należy skalkulować jako cenę obejmującą wszystkie konieczne koszty do wykonania zamówienia na podstawie niniejszego postępowania. </w:t>
      </w:r>
    </w:p>
    <w:p w14:paraId="7B31D092" w14:textId="77777777" w:rsidR="006935E5" w:rsidRDefault="006935E5" w:rsidP="00E9483A">
      <w:pPr>
        <w:jc w:val="both"/>
      </w:pPr>
      <w:r w:rsidRPr="006935E5">
        <w:t xml:space="preserve">6. Cena powinna być podana w złotych polskich (PLN). W przypadku ceny w innej walucie niż PLN, w celu porównania ofert, będzie ona przeliczona przy uwzględnieniu średniego kursu NBP z dnia sporządzania protokołu wyboru ofert. </w:t>
      </w:r>
    </w:p>
    <w:p w14:paraId="67B34380" w14:textId="62EEB8BB" w:rsidR="006935E5" w:rsidRPr="006935E5" w:rsidRDefault="006935E5" w:rsidP="00E9483A">
      <w:pPr>
        <w:jc w:val="both"/>
      </w:pPr>
      <w:r w:rsidRPr="006935E5">
        <w:lastRenderedPageBreak/>
        <w:t>7. Oferta ma być sporządzona w języku polskim.</w:t>
      </w:r>
    </w:p>
    <w:p w14:paraId="633163C2" w14:textId="77777777" w:rsidR="006935E5" w:rsidRPr="006935E5" w:rsidRDefault="006935E5" w:rsidP="00E9483A">
      <w:pPr>
        <w:jc w:val="both"/>
      </w:pPr>
      <w:r w:rsidRPr="006935E5">
        <w:t>8. Zamawiający nie zwraca Wykonawcy kosztów udziału w postępowaniu wywołanym zapytaniem ofertowym.</w:t>
      </w:r>
    </w:p>
    <w:p w14:paraId="78CCF6A5" w14:textId="77777777" w:rsidR="006935E5" w:rsidRPr="006935E5" w:rsidRDefault="006935E5" w:rsidP="00E9483A">
      <w:pPr>
        <w:jc w:val="both"/>
      </w:pPr>
      <w:r w:rsidRPr="006935E5">
        <w:t xml:space="preserve">9. Zamawiający zastrzega sobie prawo zakończenia (zamknięcia) postępowania o udzielenie zamówienia bez dokonywania wyboru którejkolwiek ze złożonych ofert, bez uprzedniego informowania Wykonawców oraz bez podawania przyczyn takiego zakończenia postępowania. </w:t>
      </w:r>
    </w:p>
    <w:p w14:paraId="6A1F0ABB" w14:textId="77777777" w:rsidR="006935E5" w:rsidRPr="006935E5" w:rsidRDefault="006935E5" w:rsidP="00E9483A">
      <w:pPr>
        <w:jc w:val="both"/>
      </w:pPr>
      <w:r w:rsidRPr="006935E5">
        <w:t>10. W przypadku, gdy wybrany Wykonawca odstąpi od podpisania Umowy z Zamawiającym, możliwe jest podpisanie umowy z kolejnym Wykonawcą, który w postępowaniu uzyskał kolejną najwyższa liczbę punktów.</w:t>
      </w:r>
    </w:p>
    <w:p w14:paraId="43EB8C43" w14:textId="77777777" w:rsidR="006935E5" w:rsidRPr="006935E5" w:rsidRDefault="006935E5" w:rsidP="00E9483A">
      <w:pPr>
        <w:jc w:val="both"/>
      </w:pPr>
      <w:r w:rsidRPr="006935E5">
        <w:t>11. Zamawiający uprawniony jest do poprawienia w tekście oferty oczywistych omyłek pisarskich, niezwłocznie zawiadamiając o tym danego Wykonawcę. W przypadku rozbieżności, co do kwoty oferty, za cenę oferty Zamawiający przyjmuje kwotę wpisaną słownie.</w:t>
      </w:r>
    </w:p>
    <w:p w14:paraId="3E70C87F" w14:textId="77777777" w:rsidR="006935E5" w:rsidRPr="006935E5" w:rsidRDefault="006935E5" w:rsidP="00E9483A">
      <w:pPr>
        <w:jc w:val="both"/>
      </w:pPr>
      <w:r w:rsidRPr="006935E5">
        <w:t>12. Zamawiający zastrzega sobie prawo negocjowania ceny z Wykonawcą, który złoży najkorzystniejszą ofertę, w przypadku, gdy wartość oferty przewyższa kwotę środków przeznaczonych na zamówienie.</w:t>
      </w:r>
    </w:p>
    <w:p w14:paraId="7B1D5337" w14:textId="5BCDFAF0" w:rsidR="006935E5" w:rsidRPr="006935E5" w:rsidRDefault="006935E5" w:rsidP="00E9483A">
      <w:pPr>
        <w:jc w:val="both"/>
      </w:pPr>
      <w:r w:rsidRPr="006935E5">
        <w:t>13. Zamawiający będzie miał prawo żądania wyjaśnień lub przedłożenia dodatkowych dokumentów od Wykonawców, których treść oferty będzie budziła jakiekolwiek wątpliwości w określonym przez Zamawiającego terminie. W przypadku niezłożenia przez Wykonawcę wyjaśnień lub dokumentów lub gdy złożone wyjaśnienia nie wyjaśnią w pełni wątpliwości Zamawiającego, Zamawiający zastrzega możliwość uznania oferty której treść będzie budziła wątpliwości za niespełniającą wymogów uczestnictwa w postępowaniu.</w:t>
      </w:r>
    </w:p>
    <w:p w14:paraId="2F0E5AFE" w14:textId="55086237" w:rsidR="006935E5" w:rsidRPr="006935E5" w:rsidRDefault="00323163" w:rsidP="00E9483A">
      <w:pPr>
        <w:jc w:val="both"/>
        <w:rPr>
          <w:b/>
          <w:bCs/>
        </w:rPr>
      </w:pPr>
      <w:r>
        <w:rPr>
          <w:b/>
          <w:bCs/>
        </w:rPr>
        <w:t xml:space="preserve">X. </w:t>
      </w:r>
      <w:r w:rsidR="006935E5" w:rsidRPr="006935E5">
        <w:rPr>
          <w:b/>
          <w:bCs/>
        </w:rPr>
        <w:t>Harmonogram realizacji zamówienia</w:t>
      </w:r>
    </w:p>
    <w:p w14:paraId="3C815084" w14:textId="14693E6D" w:rsidR="006935E5" w:rsidRPr="006935E5" w:rsidRDefault="006935E5" w:rsidP="00E9483A">
      <w:pPr>
        <w:jc w:val="both"/>
      </w:pPr>
      <w:r w:rsidRPr="006935E5">
        <w:t>Określa się termin realizacji zamówienia</w:t>
      </w:r>
      <w:r w:rsidR="00323163">
        <w:t xml:space="preserve"> maksymalnie do dnia 30.11.2022</w:t>
      </w:r>
    </w:p>
    <w:p w14:paraId="47FABBD5" w14:textId="316E4240" w:rsidR="006935E5" w:rsidRPr="006935E5" w:rsidRDefault="00323163" w:rsidP="00E9483A">
      <w:pPr>
        <w:jc w:val="both"/>
        <w:rPr>
          <w:b/>
          <w:bCs/>
        </w:rPr>
      </w:pPr>
      <w:r>
        <w:rPr>
          <w:b/>
          <w:bCs/>
        </w:rPr>
        <w:t xml:space="preserve">XI. </w:t>
      </w:r>
      <w:r w:rsidR="006935E5" w:rsidRPr="006935E5">
        <w:rPr>
          <w:b/>
          <w:bCs/>
        </w:rPr>
        <w:t>Warunki płatności zaliczkowej:</w:t>
      </w:r>
    </w:p>
    <w:p w14:paraId="7904B916" w14:textId="40D1937F" w:rsidR="006935E5" w:rsidRPr="006935E5" w:rsidRDefault="006935E5" w:rsidP="00E9483A">
      <w:pPr>
        <w:jc w:val="both"/>
      </w:pPr>
      <w:bookmarkStart w:id="2" w:name="_Hlk78288874"/>
      <w:r w:rsidRPr="006935E5">
        <w:t xml:space="preserve">Zamawiający </w:t>
      </w:r>
      <w:r w:rsidR="00323163">
        <w:t>dopuszcza udzielenie</w:t>
      </w:r>
      <w:r w:rsidRPr="006935E5">
        <w:t xml:space="preserve"> zaliczki w wysokości </w:t>
      </w:r>
      <w:r w:rsidR="00323163">
        <w:t>4</w:t>
      </w:r>
      <w:r w:rsidRPr="006935E5">
        <w:t>0% ceny zamówienia netto, płatnej w terminie 7 dni od dnia zawarcia umowy o zamówienie oraz wystawienia faktury VAT zaliczkowej.</w:t>
      </w:r>
      <w:bookmarkEnd w:id="2"/>
    </w:p>
    <w:p w14:paraId="453D719C" w14:textId="2AF17FFB" w:rsidR="006935E5" w:rsidRPr="006935E5" w:rsidRDefault="00323163" w:rsidP="00E9483A">
      <w:pPr>
        <w:jc w:val="both"/>
        <w:rPr>
          <w:b/>
          <w:bCs/>
        </w:rPr>
      </w:pPr>
      <w:r>
        <w:rPr>
          <w:b/>
          <w:bCs/>
        </w:rPr>
        <w:t xml:space="preserve">XII. </w:t>
      </w:r>
      <w:r w:rsidR="006935E5" w:rsidRPr="006935E5">
        <w:rPr>
          <w:b/>
          <w:bCs/>
        </w:rPr>
        <w:t>Warunki udziału:</w:t>
      </w:r>
    </w:p>
    <w:p w14:paraId="3C86CDD9" w14:textId="77777777" w:rsidR="00323163" w:rsidRPr="00323163" w:rsidRDefault="00323163" w:rsidP="00E9483A">
      <w:pPr>
        <w:jc w:val="both"/>
      </w:pPr>
      <w:r w:rsidRPr="00323163">
        <w:t xml:space="preserve">O udzielenie zamówienia mogą ubiegać się Wykonawcy, którzy: </w:t>
      </w:r>
    </w:p>
    <w:p w14:paraId="1A93C444" w14:textId="77777777" w:rsidR="00323163" w:rsidRPr="00323163" w:rsidRDefault="00323163" w:rsidP="00E9483A">
      <w:pPr>
        <w:jc w:val="both"/>
      </w:pPr>
      <w:r w:rsidRPr="00323163">
        <w:t xml:space="preserve">1) posiadają wymagane prawem uprawnienia, niezbędną wiedzę i doświadczenie oraz dysponują potencjałem technicznym i osobami zdolnymi do wykonania zamówienia lub przedstawią pisemne zobowiązanie innych podmiotów do udostępnienia potencjału technicznego i osób zdolnych do wykonania Zamówienia - Zamawiający nie precyzuje szczególnych wymagań w tym zakresie. </w:t>
      </w:r>
    </w:p>
    <w:p w14:paraId="31DD34A7" w14:textId="77777777" w:rsidR="00323163" w:rsidRPr="00323163" w:rsidRDefault="00323163" w:rsidP="00E9483A">
      <w:pPr>
        <w:jc w:val="both"/>
      </w:pPr>
      <w:r w:rsidRPr="00323163">
        <w:t xml:space="preserve">2) znajdują się w sytuacji ekonomicznej i finansowej zapewniającej wykonanie zamówienia - Zamawiający nie precyzuje szczególnych wymagań w tym zakresie. </w:t>
      </w:r>
    </w:p>
    <w:p w14:paraId="265168FC" w14:textId="785E82DE" w:rsidR="006935E5" w:rsidRPr="006935E5" w:rsidRDefault="00323163" w:rsidP="00E9483A">
      <w:pPr>
        <w:jc w:val="both"/>
      </w:pPr>
      <w:r w:rsidRPr="00323163">
        <w:t>3) nie podlegają wykluczeniu z postępowania o udzielenie zamówienia.</w:t>
      </w:r>
    </w:p>
    <w:p w14:paraId="1C355488" w14:textId="761AACA7" w:rsidR="006935E5" w:rsidRPr="006935E5" w:rsidRDefault="00323163" w:rsidP="00E9483A">
      <w:pPr>
        <w:jc w:val="both"/>
        <w:rPr>
          <w:b/>
          <w:bCs/>
        </w:rPr>
      </w:pPr>
      <w:r>
        <w:rPr>
          <w:b/>
          <w:bCs/>
        </w:rPr>
        <w:t xml:space="preserve">XIII. </w:t>
      </w:r>
      <w:r w:rsidR="006935E5" w:rsidRPr="006935E5">
        <w:rPr>
          <w:b/>
          <w:bCs/>
        </w:rPr>
        <w:t xml:space="preserve">Brak powiązań kapitałowych i osobowych z Zamawiającym </w:t>
      </w:r>
    </w:p>
    <w:p w14:paraId="7B948A65" w14:textId="0A5F8104" w:rsidR="00323163" w:rsidRPr="00323163" w:rsidRDefault="00323163" w:rsidP="00E9483A">
      <w:pPr>
        <w:jc w:val="both"/>
      </w:pPr>
      <w:r w:rsidRPr="00323163">
        <w:t xml:space="preserve">Z udziału w postępowaniu wykluczeni są Wykonawcy powiązani z Zamawiającym osobowo lub kapitałowo, przy czym przez powiązania kapitałowe lub osobowe rozumie się wzajemne powiązania między beneficjentem lub osobami upoważnionymi do zaciągania zobowiązań w imieniu beneficjenta </w:t>
      </w:r>
      <w:r w:rsidRPr="00323163">
        <w:lastRenderedPageBreak/>
        <w:t xml:space="preserve">lub osobami wykonującymi w imieniu beneficjenta czynności związane z przeprowadzeniem procedury wyboru wykonawcy a wykonawcą, polegające w szczególności na: </w:t>
      </w:r>
    </w:p>
    <w:p w14:paraId="0C8E3370" w14:textId="77777777" w:rsidR="00323163" w:rsidRPr="00323163" w:rsidRDefault="00323163" w:rsidP="00E9483A">
      <w:pPr>
        <w:jc w:val="both"/>
      </w:pPr>
      <w:r w:rsidRPr="00323163">
        <w:t xml:space="preserve">a) uczestniczeniu w spółce jako wspólnik spółki cywilnej lub spółki osobowej, </w:t>
      </w:r>
    </w:p>
    <w:p w14:paraId="46581525" w14:textId="77777777" w:rsidR="00323163" w:rsidRPr="00323163" w:rsidRDefault="00323163" w:rsidP="00E9483A">
      <w:pPr>
        <w:jc w:val="both"/>
      </w:pPr>
      <w:r w:rsidRPr="00323163">
        <w:t xml:space="preserve">b) posiadaniu co najmniej 10% udziałów lub akcji, o ile niższy próg nie wynika z przepisów prawa lub nie został określony przez IZ w wytycznych programowych, </w:t>
      </w:r>
    </w:p>
    <w:p w14:paraId="3C3014E4" w14:textId="77777777" w:rsidR="00323163" w:rsidRPr="00323163" w:rsidRDefault="00323163" w:rsidP="00E9483A">
      <w:pPr>
        <w:jc w:val="both"/>
      </w:pPr>
      <w:r w:rsidRPr="00323163">
        <w:t xml:space="preserve">c) pełnieniu funkcji członka organu nadzorczego lub zarządzającego, prokurenta, pełnomocnika, </w:t>
      </w:r>
    </w:p>
    <w:p w14:paraId="1B9E509D" w14:textId="77777777" w:rsidR="00323163" w:rsidRPr="00323163" w:rsidRDefault="00323163" w:rsidP="00E9483A">
      <w:pPr>
        <w:jc w:val="both"/>
      </w:pPr>
      <w:r w:rsidRPr="00323163"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18023741" w14:textId="23874C16" w:rsidR="006935E5" w:rsidRPr="006935E5" w:rsidRDefault="00323163" w:rsidP="00E9483A">
      <w:pPr>
        <w:jc w:val="both"/>
        <w:rPr>
          <w:b/>
          <w:bCs/>
        </w:rPr>
      </w:pPr>
      <w:r w:rsidRPr="00323163">
        <w:t>W przypadku ujawnienia się powiązań kapitałowych lub osobowych pomiędzy Wykonawcą, a Zamawiającym, zamówienie nie może być Wykonawcy udzielone.</w:t>
      </w:r>
    </w:p>
    <w:p w14:paraId="5CD302B4" w14:textId="12BCC387" w:rsidR="00323163" w:rsidRPr="00323163" w:rsidRDefault="00323163" w:rsidP="00E9483A">
      <w:pPr>
        <w:jc w:val="both"/>
        <w:rPr>
          <w:b/>
          <w:bCs/>
        </w:rPr>
      </w:pPr>
      <w:r w:rsidRPr="00E9483A">
        <w:rPr>
          <w:b/>
          <w:bCs/>
        </w:rPr>
        <w:t>XIV</w:t>
      </w:r>
      <w:r w:rsidRPr="00323163">
        <w:rPr>
          <w:b/>
          <w:bCs/>
        </w:rPr>
        <w:t xml:space="preserve">. Podstawy wykluczenia z udziału w postępowaniu. </w:t>
      </w:r>
    </w:p>
    <w:p w14:paraId="261B94F3" w14:textId="6EA5C118" w:rsidR="00323163" w:rsidRPr="00323163" w:rsidRDefault="00323163" w:rsidP="00E9483A">
      <w:pPr>
        <w:jc w:val="both"/>
      </w:pPr>
      <w:r w:rsidRPr="00323163">
        <w:t xml:space="preserve">Z postępowania o udzielenie zamówienia wyklucza się Wykonawców, którzy: </w:t>
      </w:r>
    </w:p>
    <w:p w14:paraId="0B2DF4CA" w14:textId="68F36F0C" w:rsidR="00323163" w:rsidRPr="00323163" w:rsidRDefault="00323163" w:rsidP="00E9483A">
      <w:pPr>
        <w:jc w:val="both"/>
      </w:pPr>
      <w:r w:rsidRPr="00323163">
        <w:t xml:space="preserve">1) nie spełniają warunków udziału w postępowaniu określonych w </w:t>
      </w:r>
      <w:r>
        <w:t xml:space="preserve">Punkcie XII. </w:t>
      </w:r>
      <w:r w:rsidRPr="00323163">
        <w:t xml:space="preserve">; </w:t>
      </w:r>
    </w:p>
    <w:p w14:paraId="7D1499EF" w14:textId="77777777" w:rsidR="00323163" w:rsidRPr="00323163" w:rsidRDefault="00323163" w:rsidP="00E9483A">
      <w:pPr>
        <w:jc w:val="both"/>
      </w:pPr>
      <w:r w:rsidRPr="00323163">
        <w:t xml:space="preserve">2) wykonywali czynności bezpośrednio związane z przygotowaniem prowadzonego postępowania lub posługiwali się w celu sporządzenia oferty osobami uczestniczącymi w dokonywaniu tych czynności, chyba że udział tych Wykonawców nie utrudni uczciwej konkurencji; </w:t>
      </w:r>
    </w:p>
    <w:p w14:paraId="280E7695" w14:textId="1F7761FC" w:rsidR="006935E5" w:rsidRPr="006935E5" w:rsidRDefault="00323163" w:rsidP="00E9483A">
      <w:pPr>
        <w:jc w:val="both"/>
        <w:rPr>
          <w:b/>
          <w:bCs/>
        </w:rPr>
      </w:pPr>
      <w:r w:rsidRPr="00323163">
        <w:t>3) złożyli nieprawdziwe informacje mające wpływ na wynik prowadzonego postępowania</w:t>
      </w:r>
      <w:r w:rsidRPr="00323163">
        <w:rPr>
          <w:b/>
          <w:bCs/>
        </w:rPr>
        <w:t xml:space="preserve">; </w:t>
      </w:r>
    </w:p>
    <w:p w14:paraId="4DE7EDEC" w14:textId="235B98B3" w:rsidR="006935E5" w:rsidRPr="006935E5" w:rsidRDefault="00323163" w:rsidP="00E9483A">
      <w:pPr>
        <w:jc w:val="both"/>
        <w:rPr>
          <w:b/>
          <w:bCs/>
        </w:rPr>
      </w:pPr>
      <w:r>
        <w:rPr>
          <w:b/>
          <w:bCs/>
        </w:rPr>
        <w:t xml:space="preserve">XV. </w:t>
      </w:r>
      <w:r w:rsidR="006935E5" w:rsidRPr="006935E5">
        <w:rPr>
          <w:b/>
          <w:bCs/>
        </w:rPr>
        <w:t>Warunki zmiany umowy:</w:t>
      </w:r>
    </w:p>
    <w:p w14:paraId="2653F5A0" w14:textId="77777777" w:rsidR="00323163" w:rsidRPr="00323163" w:rsidRDefault="00323163" w:rsidP="00E9483A">
      <w:pPr>
        <w:jc w:val="both"/>
      </w:pPr>
      <w:r w:rsidRPr="00323163">
        <w:t xml:space="preserve">Zamawiający zastrzega możliwość zmiany istotnych postanowień umownych zawartych z wybranym Wykonawcą w następujących przypadkach: </w:t>
      </w:r>
    </w:p>
    <w:p w14:paraId="7E02D02A" w14:textId="77777777" w:rsidR="00323163" w:rsidRPr="00323163" w:rsidRDefault="00323163" w:rsidP="00E9483A">
      <w:pPr>
        <w:jc w:val="both"/>
      </w:pPr>
      <w:r w:rsidRPr="00323163">
        <w:t xml:space="preserve">1) zmiany powszechnie obowiązujących przepisów prawa, w szczególności w zakresie dotyczącym zmian prawa podatkowego (np. stawek podatku od towarów i usług) pod warunkiem, że zmiana wywiera bezpośredni wpływ na realizację przedmiotu umowy i może prowadzić do modyfikacji wyłącznie tych zapisów umowy, do których się odnosi, </w:t>
      </w:r>
    </w:p>
    <w:p w14:paraId="4CF8E1AE" w14:textId="77777777" w:rsidR="00323163" w:rsidRPr="00323163" w:rsidRDefault="00323163" w:rsidP="00E9483A">
      <w:pPr>
        <w:jc w:val="both"/>
      </w:pPr>
      <w:r w:rsidRPr="00323163">
        <w:t xml:space="preserve">2) wystąpienia siły wyższej, przez którą, na potrzeby niniejszego warunku rozumieć należy zdarzenie zewnętrzne o charakterze niezależnym od Stron, którego Strony nie mogły przewidzieć przed zawarciem Umowy, oraz którego Strony nie mogły uniknąć, ani któremu nie mogły zapobiec przy zachowaniu należytej staranności; Za siłę wyższą, warunkująca zmianę Umowy uważać się będzie w szczególności: powódź, pożar i inne klęski żywiołowe, stan zagrożenia zdrowia publicznego występujący lokalnie lub na terytorium kraju, zamieszki, strajki, ataki terrorystyczne, działania wojenne, nagłe załamania warunków atmosferycznych, nagłe przerwy w dostawie energii elektrycznej, promieniowanie lub skażenia, </w:t>
      </w:r>
    </w:p>
    <w:p w14:paraId="53165EEB" w14:textId="41F6B3DF" w:rsidR="00323163" w:rsidRPr="00323163" w:rsidRDefault="00323163" w:rsidP="00E9483A">
      <w:pPr>
        <w:jc w:val="both"/>
      </w:pPr>
      <w:r w:rsidRPr="00323163">
        <w:t xml:space="preserve">3) zmiany terminów realizacji umowy w przypadku zaistnienia przyczyn zewnętrznych niezależnych od Zamawiającego lub Wykonawcy skutkujących niemożliwością dotrzymania pierwotnych terminów wynikających z Umowy, </w:t>
      </w:r>
    </w:p>
    <w:p w14:paraId="1C443903" w14:textId="77777777" w:rsidR="00323163" w:rsidRPr="00323163" w:rsidRDefault="00323163" w:rsidP="00E9483A">
      <w:pPr>
        <w:jc w:val="both"/>
      </w:pPr>
      <w:r w:rsidRPr="00323163">
        <w:t xml:space="preserve">4) zmiany terminu obowiązywania Umowy w przypadku zmiany terminu realizacji Projektu, w ramach którego Umowa jest realizowana; </w:t>
      </w:r>
    </w:p>
    <w:p w14:paraId="004BE130" w14:textId="77777777" w:rsidR="00323163" w:rsidRPr="00323163" w:rsidRDefault="00323163" w:rsidP="00E9483A">
      <w:pPr>
        <w:jc w:val="both"/>
      </w:pPr>
      <w:r w:rsidRPr="00323163">
        <w:t xml:space="preserve">5) zmiany osób odpowiedzialnych za kontakty i nadzór nad realizacją Przedmiotu umowy, </w:t>
      </w:r>
    </w:p>
    <w:p w14:paraId="7A0AB1A5" w14:textId="77777777" w:rsidR="00323163" w:rsidRPr="00323163" w:rsidRDefault="00323163" w:rsidP="00E9483A">
      <w:pPr>
        <w:jc w:val="both"/>
      </w:pPr>
      <w:r w:rsidRPr="00323163">
        <w:lastRenderedPageBreak/>
        <w:t xml:space="preserve">6) zmiany firmy, siedziby Stron Umowy, numerów kont bankowych oraz innych danych identyfikacyjnych, </w:t>
      </w:r>
    </w:p>
    <w:p w14:paraId="074E0487" w14:textId="77777777" w:rsidR="00323163" w:rsidRPr="00323163" w:rsidRDefault="00323163" w:rsidP="00E9483A">
      <w:pPr>
        <w:jc w:val="both"/>
      </w:pPr>
      <w:r w:rsidRPr="00323163">
        <w:t xml:space="preserve">7) w przypadku konieczności wprowadzenia zmian w projekcie badawczym Zamawiającego wymagających akceptacji Instytucji Pośredniczącej. W takim przypadku termin realizacji Umowy może zostać wydłużony o czas odpowiadający okresowi od złożenia wniosku o zmianę projektu przez Zamawiającego do czasu akceptacji zmian przez Instytucję Pośredniczącą. </w:t>
      </w:r>
    </w:p>
    <w:p w14:paraId="57105B06" w14:textId="77777777" w:rsidR="00323163" w:rsidRPr="00323163" w:rsidRDefault="00323163" w:rsidP="00E9483A">
      <w:pPr>
        <w:jc w:val="both"/>
      </w:pPr>
      <w:r w:rsidRPr="00323163">
        <w:t xml:space="preserve">8) Zmiana zakresu pracy lub zakończenie umowy w trakcie trwania projektu w razie gdy prowadzone badania wskażą, iż dalsze prowadzenie projektu nie pozwala w zakładanym czasie i zakładanym budżecie osiągnąć opisanych przedmiotem zamówienia wyników projektu. Niniejszy warunek wynika wprost z wysokiego ryzyka technologicznego prowadzonego projektu, tj. projektu o bardzo wysokim poziomie innowacyjności i znajdującego się na wczesnym stadium gotowości technologicznej (badania przemysłowe). </w:t>
      </w:r>
    </w:p>
    <w:p w14:paraId="2980E6EC" w14:textId="77777777" w:rsidR="00323163" w:rsidRPr="00323163" w:rsidRDefault="00323163" w:rsidP="00E9483A">
      <w:pPr>
        <w:jc w:val="both"/>
      </w:pPr>
      <w:r w:rsidRPr="00323163">
        <w:t xml:space="preserve">9) Zakończenie realizacji umowy przez Zamawiającego w razie, gdy otoczenie ekonomiczne na które Zamawiający nie ma wpływu (zmiany cen, warunki prawne etc.) skutkują zbyt dużym wzrostem ryzyka biznesowego brakiem opłacalności realizacji projektu. </w:t>
      </w:r>
    </w:p>
    <w:p w14:paraId="5127BB3C" w14:textId="77777777" w:rsidR="00323163" w:rsidRPr="00323163" w:rsidRDefault="00323163" w:rsidP="00E9483A">
      <w:pPr>
        <w:jc w:val="both"/>
      </w:pPr>
      <w:r w:rsidRPr="00323163">
        <w:t xml:space="preserve">10) Wykonawcę, któremu Zamawiający udzielił zamówienia, ma zastąpić nowy Wykonawca: </w:t>
      </w:r>
    </w:p>
    <w:p w14:paraId="7C46BBEB" w14:textId="77777777" w:rsidR="00323163" w:rsidRPr="00323163" w:rsidRDefault="00323163" w:rsidP="00E9483A">
      <w:pPr>
        <w:jc w:val="both"/>
      </w:pPr>
      <w:r w:rsidRPr="00323163">
        <w:t xml:space="preserve">A.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</w:t>
      </w:r>
    </w:p>
    <w:p w14:paraId="40A41F61" w14:textId="77777777" w:rsidR="00323163" w:rsidRPr="00323163" w:rsidRDefault="00323163" w:rsidP="00E9483A">
      <w:pPr>
        <w:jc w:val="both"/>
      </w:pPr>
      <w:r w:rsidRPr="00323163">
        <w:t xml:space="preserve">B. w wyniku przejęcia przez Zamawiającego zobowiązań Wykonawcy względem jego podwykonawców. </w:t>
      </w:r>
    </w:p>
    <w:p w14:paraId="18C289C3" w14:textId="7354B390" w:rsidR="006935E5" w:rsidRPr="006935E5" w:rsidRDefault="00323163" w:rsidP="00E9483A">
      <w:pPr>
        <w:jc w:val="both"/>
      </w:pPr>
      <w:r w:rsidRPr="00323163">
        <w:t>Powyższe uprawnienia Zamawiającego nie mogą stać w sprzeczności z zawartą umową na dofinansowanie projektu i skorzystanie z nich przez Zamawiającego będzie możliwe wyłącznie w przypadku zgodności z umową lub uzyskaniem przewidzianych w tejże umowie zgód, potwierdzeń, notyfikacji i innych procedur. W przypadku zakończenia umowy z powyższych przyczyn Zamawiający i Wykonawca dokonają rozliczenia zamówienia na dzień podjęcia decyzji przez Zamawiającego.</w:t>
      </w:r>
    </w:p>
    <w:p w14:paraId="368C0914" w14:textId="77777777" w:rsidR="006935E5" w:rsidRPr="006935E5" w:rsidRDefault="006935E5" w:rsidP="00E9483A">
      <w:pPr>
        <w:jc w:val="both"/>
        <w:rPr>
          <w:b/>
          <w:bCs/>
        </w:rPr>
      </w:pPr>
    </w:p>
    <w:p w14:paraId="35451F9B" w14:textId="448878B5" w:rsidR="006935E5" w:rsidRPr="006935E5" w:rsidRDefault="00E9483A" w:rsidP="00E9483A">
      <w:pPr>
        <w:jc w:val="both"/>
        <w:rPr>
          <w:b/>
          <w:bCs/>
        </w:rPr>
      </w:pPr>
      <w:r>
        <w:rPr>
          <w:b/>
          <w:bCs/>
        </w:rPr>
        <w:t xml:space="preserve">XVI. </w:t>
      </w:r>
      <w:r w:rsidR="006935E5" w:rsidRPr="006935E5">
        <w:rPr>
          <w:b/>
          <w:bCs/>
        </w:rPr>
        <w:t xml:space="preserve">Ocena Oferty/ Kryteria oceny </w:t>
      </w:r>
    </w:p>
    <w:p w14:paraId="37DA40E5" w14:textId="77777777" w:rsidR="006935E5" w:rsidRPr="006935E5" w:rsidRDefault="006935E5" w:rsidP="00E9483A">
      <w:pPr>
        <w:jc w:val="both"/>
      </w:pPr>
      <w:r w:rsidRPr="006935E5">
        <w:t xml:space="preserve">W przypadku złożenia więcej niż jednej oferty spełniającej warunki udziału, Zamawiający dokona </w:t>
      </w:r>
    </w:p>
    <w:p w14:paraId="4AF864E3" w14:textId="77777777" w:rsidR="006935E5" w:rsidRPr="006935E5" w:rsidRDefault="006935E5" w:rsidP="00E9483A">
      <w:pPr>
        <w:jc w:val="both"/>
      </w:pPr>
      <w:r w:rsidRPr="006935E5">
        <w:t>oceny ważnych ofert na podstawie poniżej przedstawionych kryteriów:</w:t>
      </w:r>
    </w:p>
    <w:p w14:paraId="36432E2F" w14:textId="77777777" w:rsidR="006935E5" w:rsidRPr="006935E5" w:rsidRDefault="006935E5" w:rsidP="00E9483A">
      <w:pPr>
        <w:jc w:val="both"/>
      </w:pPr>
      <w:r w:rsidRPr="006935E5">
        <w:t>1. Kryteria oceny ofert:</w:t>
      </w:r>
    </w:p>
    <w:p w14:paraId="4A4F931F" w14:textId="77777777" w:rsidR="006935E5" w:rsidRPr="006935E5" w:rsidRDefault="006935E5" w:rsidP="00E9483A">
      <w:pPr>
        <w:jc w:val="both"/>
      </w:pPr>
      <w:r w:rsidRPr="006935E5">
        <w:t xml:space="preserve">Cena netto </w:t>
      </w:r>
    </w:p>
    <w:p w14:paraId="69CBE221" w14:textId="77777777" w:rsidR="006935E5" w:rsidRPr="006935E5" w:rsidRDefault="006935E5" w:rsidP="00E9483A">
      <w:pPr>
        <w:jc w:val="both"/>
      </w:pPr>
      <w:r w:rsidRPr="006935E5">
        <w:t>Waga kryterium – 100 %</w:t>
      </w:r>
    </w:p>
    <w:p w14:paraId="4DAEEBF9" w14:textId="77777777" w:rsidR="006935E5" w:rsidRPr="006935E5" w:rsidRDefault="006935E5" w:rsidP="00E9483A">
      <w:pPr>
        <w:jc w:val="both"/>
      </w:pPr>
      <w:r w:rsidRPr="006935E5">
        <w:t>Punkty w ramach kryterium „cena netto” zostaną wyliczone zgodnie z poniższym wzorem:</w:t>
      </w:r>
    </w:p>
    <w:p w14:paraId="4A9F7D15" w14:textId="77777777" w:rsidR="006935E5" w:rsidRPr="006935E5" w:rsidRDefault="006935E5" w:rsidP="00E9483A">
      <w:pPr>
        <w:jc w:val="both"/>
      </w:pPr>
      <w:r w:rsidRPr="006935E5">
        <w:t>C = Cena minimalna / Cena oferowana x 100% x 100</w:t>
      </w:r>
    </w:p>
    <w:p w14:paraId="638E6F5C" w14:textId="77777777" w:rsidR="006935E5" w:rsidRPr="006935E5" w:rsidRDefault="006935E5" w:rsidP="00E9483A">
      <w:pPr>
        <w:jc w:val="both"/>
      </w:pPr>
      <w:r w:rsidRPr="006935E5">
        <w:t>gdzie:</w:t>
      </w:r>
    </w:p>
    <w:p w14:paraId="6A53095E" w14:textId="77777777" w:rsidR="006935E5" w:rsidRPr="006935E5" w:rsidRDefault="006935E5" w:rsidP="00E9483A">
      <w:pPr>
        <w:jc w:val="both"/>
      </w:pPr>
      <w:r w:rsidRPr="006935E5">
        <w:t>C – ilość punktów przyznanych danej ofercie w kryterium „cena netto”</w:t>
      </w:r>
    </w:p>
    <w:p w14:paraId="0E9B3909" w14:textId="77777777" w:rsidR="006935E5" w:rsidRPr="006935E5" w:rsidRDefault="006935E5" w:rsidP="00E9483A">
      <w:pPr>
        <w:jc w:val="both"/>
      </w:pPr>
      <w:r w:rsidRPr="006935E5">
        <w:lastRenderedPageBreak/>
        <w:t>Cena minimalna – najniższa cena spośród wszystkich złożonych ofert</w:t>
      </w:r>
    </w:p>
    <w:p w14:paraId="73E7D898" w14:textId="77777777" w:rsidR="006935E5" w:rsidRPr="006935E5" w:rsidRDefault="006935E5" w:rsidP="00E9483A">
      <w:pPr>
        <w:jc w:val="both"/>
      </w:pPr>
      <w:r w:rsidRPr="006935E5">
        <w:t>Cena oferowana – cena wskazana przez oferenta</w:t>
      </w:r>
    </w:p>
    <w:p w14:paraId="206D469E" w14:textId="77777777" w:rsidR="006935E5" w:rsidRPr="006935E5" w:rsidRDefault="006935E5" w:rsidP="00E9483A">
      <w:pPr>
        <w:jc w:val="both"/>
      </w:pPr>
      <w:r w:rsidRPr="006935E5">
        <w:t xml:space="preserve">Cena ofertowa to wartość netto wyrażona w polskich złotych, za którą Oferent zobowiązuje się wykonać całość przedmiotu zamówienia. </w:t>
      </w:r>
    </w:p>
    <w:p w14:paraId="1B3AD792" w14:textId="77777777" w:rsidR="006935E5" w:rsidRPr="006935E5" w:rsidRDefault="006935E5" w:rsidP="00E9483A">
      <w:pPr>
        <w:jc w:val="both"/>
      </w:pPr>
      <w:r w:rsidRPr="006935E5">
        <w:t>Cena ofertowa powinna zostać określona z dokładnością do 2 miejsc po przecinku.</w:t>
      </w:r>
    </w:p>
    <w:p w14:paraId="52C45611" w14:textId="7D15B0B5" w:rsidR="006935E5" w:rsidRDefault="006935E5" w:rsidP="00E9483A">
      <w:pPr>
        <w:jc w:val="both"/>
      </w:pPr>
      <w:r w:rsidRPr="006935E5">
        <w:t>Wartość ofert wyrażonych w walucie obcej zostanie ustalona z wykorzystaniem aktualnego średniego kursu NBP dostępnego na dzień otwarcia ofert.</w:t>
      </w:r>
    </w:p>
    <w:p w14:paraId="27740262" w14:textId="29BE2959" w:rsidR="007E4EFA" w:rsidRPr="007E4EFA" w:rsidRDefault="007E4EFA" w:rsidP="007E4EFA">
      <w:pPr>
        <w:jc w:val="both"/>
      </w:pPr>
      <w:r w:rsidRPr="007E4EFA">
        <w:rPr>
          <w:b/>
          <w:bCs/>
        </w:rPr>
        <w:t>XVII.</w:t>
      </w:r>
      <w:r>
        <w:t xml:space="preserve"> </w:t>
      </w:r>
      <w:r w:rsidRPr="007E4EFA">
        <w:rPr>
          <w:b/>
        </w:rPr>
        <w:t>Termin związania ofertą.</w:t>
      </w:r>
      <w:r w:rsidRPr="007E4EFA">
        <w:t xml:space="preserve"> </w:t>
      </w:r>
    </w:p>
    <w:p w14:paraId="043B21CB" w14:textId="77777777" w:rsidR="007E4EFA" w:rsidRDefault="007E4EFA" w:rsidP="007E4EFA">
      <w:pPr>
        <w:pStyle w:val="Akapitzlist"/>
        <w:numPr>
          <w:ilvl w:val="0"/>
          <w:numId w:val="14"/>
        </w:numPr>
        <w:jc w:val="both"/>
      </w:pPr>
      <w:r w:rsidRPr="007E4EFA">
        <w:t>Wykonawca pozostaje związany ofertą przez okres 60 dni począwszy od dnia upływu terminu składania ofert.</w:t>
      </w:r>
    </w:p>
    <w:p w14:paraId="44290C49" w14:textId="5B1D0AFB" w:rsidR="007E4EFA" w:rsidRPr="006935E5" w:rsidRDefault="007E4EFA" w:rsidP="007E4EFA">
      <w:pPr>
        <w:pStyle w:val="Akapitzlist"/>
        <w:numPr>
          <w:ilvl w:val="0"/>
          <w:numId w:val="14"/>
        </w:numPr>
        <w:jc w:val="both"/>
      </w:pPr>
      <w:r w:rsidRPr="007E4EFA">
        <w:t>Wykonawca samodzielnie lub na wniosek Zamawiającego może przedłużyć termin związania ofertą, z tym, że Zamawiający może tylko raz, co najmniej na 3 dni przed upływem terminu związania ofertą, zwrócić się do Wykonawców o wyrażenie zgody na przedłużenie tego terminu o oznaczony okres, nie dłuższy jednak niż 60 dni</w:t>
      </w:r>
    </w:p>
    <w:p w14:paraId="2D5F41AC" w14:textId="59091031" w:rsidR="00E9483A" w:rsidRPr="00E9483A" w:rsidRDefault="00E9483A" w:rsidP="00E9483A">
      <w:pPr>
        <w:ind w:left="-5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b/>
          <w:bCs/>
        </w:rPr>
        <w:t>XVII</w:t>
      </w:r>
      <w:r w:rsidR="007E4EFA">
        <w:rPr>
          <w:b/>
          <w:bCs/>
        </w:rPr>
        <w:t>I</w:t>
      </w:r>
      <w:r>
        <w:rPr>
          <w:b/>
          <w:bCs/>
        </w:rPr>
        <w:t xml:space="preserve">. </w:t>
      </w:r>
      <w:r>
        <w:rPr>
          <w:rFonts w:ascii="Calibri" w:eastAsia="Calibri" w:hAnsi="Calibri" w:cs="Calibri"/>
          <w:b/>
          <w:color w:val="000000"/>
          <w:lang w:eastAsia="pl-PL"/>
        </w:rPr>
        <w:t>K</w:t>
      </w:r>
      <w:r w:rsidRPr="00E9483A">
        <w:rPr>
          <w:rFonts w:ascii="Calibri" w:eastAsia="Calibri" w:hAnsi="Calibri" w:cs="Calibri"/>
          <w:b/>
          <w:color w:val="000000"/>
          <w:lang w:eastAsia="pl-PL"/>
        </w:rPr>
        <w:t xml:space="preserve">lauzula informacyjna dot. art. 13 oraz art. 14 rozporządzenia </w:t>
      </w:r>
      <w:r>
        <w:rPr>
          <w:rFonts w:ascii="Calibri" w:eastAsia="Calibri" w:hAnsi="Calibri" w:cs="Calibri"/>
          <w:b/>
          <w:color w:val="000000"/>
          <w:lang w:eastAsia="pl-PL"/>
        </w:rPr>
        <w:t>P</w:t>
      </w:r>
      <w:r w:rsidRPr="00E9483A">
        <w:rPr>
          <w:rFonts w:ascii="Calibri" w:eastAsia="Calibri" w:hAnsi="Calibri" w:cs="Calibri"/>
          <w:b/>
          <w:color w:val="000000"/>
          <w:lang w:eastAsia="pl-PL"/>
        </w:rPr>
        <w:t xml:space="preserve">arlamentu </w:t>
      </w:r>
      <w:r>
        <w:rPr>
          <w:rFonts w:ascii="Calibri" w:eastAsia="Calibri" w:hAnsi="Calibri" w:cs="Calibri"/>
          <w:b/>
          <w:color w:val="000000"/>
          <w:lang w:eastAsia="pl-PL"/>
        </w:rPr>
        <w:t>E</w:t>
      </w:r>
      <w:r w:rsidRPr="00E9483A">
        <w:rPr>
          <w:rFonts w:ascii="Calibri" w:eastAsia="Calibri" w:hAnsi="Calibri" w:cs="Calibri"/>
          <w:b/>
          <w:color w:val="000000"/>
          <w:lang w:eastAsia="pl-PL"/>
        </w:rPr>
        <w:t xml:space="preserve">uropejskiego i </w:t>
      </w:r>
      <w:r>
        <w:rPr>
          <w:rFonts w:ascii="Calibri" w:eastAsia="Calibri" w:hAnsi="Calibri" w:cs="Calibri"/>
          <w:b/>
          <w:color w:val="000000"/>
          <w:lang w:eastAsia="pl-PL"/>
        </w:rPr>
        <w:t>R</w:t>
      </w:r>
      <w:r w:rsidRPr="00E9483A">
        <w:rPr>
          <w:rFonts w:ascii="Calibri" w:eastAsia="Calibri" w:hAnsi="Calibri" w:cs="Calibri"/>
          <w:b/>
          <w:color w:val="000000"/>
          <w:lang w:eastAsia="pl-PL"/>
        </w:rPr>
        <w:t>ady (UE) 2016/679 (RODO)</w:t>
      </w:r>
      <w:r w:rsidRPr="00E9483A">
        <w:rPr>
          <w:rFonts w:ascii="Calibri" w:eastAsia="Calibri" w:hAnsi="Calibri" w:cs="Calibri"/>
          <w:color w:val="000000"/>
          <w:lang w:eastAsia="pl-PL"/>
        </w:rPr>
        <w:t xml:space="preserve">. </w:t>
      </w:r>
    </w:p>
    <w:p w14:paraId="3A672B1E" w14:textId="77777777" w:rsidR="00E9483A" w:rsidRPr="00E9483A" w:rsidRDefault="00E9483A" w:rsidP="007E4EFA">
      <w:pPr>
        <w:spacing w:after="0" w:line="257" w:lineRule="auto"/>
        <w:ind w:left="-5" w:right="4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E9483A">
        <w:rPr>
          <w:rFonts w:ascii="Calibri" w:eastAsia="Calibri" w:hAnsi="Calibri" w:cs="Calibri"/>
          <w:color w:val="000000"/>
          <w:lang w:eastAsia="pl-PL"/>
        </w:rPr>
        <w:t xml:space="preserve">Ochrona osób fizycznych w związku z przetwarzaniem danych osobowych: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04.05.2016, str.1), dalej „RODO”, Zamawiający informuje, że: </w:t>
      </w:r>
    </w:p>
    <w:p w14:paraId="22EDEA41" w14:textId="77777777" w:rsidR="00E9483A" w:rsidRPr="00E9483A" w:rsidRDefault="00E9483A" w:rsidP="007E4EFA">
      <w:pPr>
        <w:numPr>
          <w:ilvl w:val="0"/>
          <w:numId w:val="8"/>
        </w:numPr>
        <w:spacing w:after="0" w:line="257" w:lineRule="auto"/>
        <w:ind w:right="4"/>
        <w:jc w:val="both"/>
        <w:rPr>
          <w:rFonts w:ascii="Calibri" w:eastAsia="Calibri" w:hAnsi="Calibri" w:cs="Calibri"/>
          <w:color w:val="000000"/>
          <w:lang w:eastAsia="pl-PL"/>
        </w:rPr>
      </w:pPr>
      <w:r w:rsidRPr="00E9483A">
        <w:rPr>
          <w:rFonts w:ascii="Calibri" w:eastAsia="Calibri" w:hAnsi="Calibri" w:cs="Calibri"/>
          <w:color w:val="000000"/>
          <w:lang w:eastAsia="pl-PL"/>
        </w:rPr>
        <w:t xml:space="preserve">administratorem danych osobowych jest ISKIERKA Produkcja Artykułów Sportowych Sp. z o.o. </w:t>
      </w:r>
    </w:p>
    <w:p w14:paraId="1C40769D" w14:textId="66C36F52" w:rsidR="00E9483A" w:rsidRPr="00E9483A" w:rsidRDefault="00E9483A" w:rsidP="007E4EFA">
      <w:pPr>
        <w:numPr>
          <w:ilvl w:val="0"/>
          <w:numId w:val="8"/>
        </w:numPr>
        <w:spacing w:after="0" w:line="257" w:lineRule="auto"/>
        <w:ind w:right="4"/>
        <w:jc w:val="both"/>
        <w:rPr>
          <w:rFonts w:ascii="Calibri" w:eastAsia="Calibri" w:hAnsi="Calibri" w:cs="Calibri"/>
          <w:color w:val="000000"/>
          <w:lang w:eastAsia="pl-PL"/>
        </w:rPr>
      </w:pPr>
      <w:r w:rsidRPr="00E9483A">
        <w:rPr>
          <w:rFonts w:ascii="Calibri" w:eastAsia="Calibri" w:hAnsi="Calibri" w:cs="Calibri"/>
          <w:color w:val="000000"/>
          <w:lang w:eastAsia="pl-PL"/>
        </w:rPr>
        <w:t xml:space="preserve">dane osobowe przetwarzane będą na podstawie art. 6 ust. 1 lit. c RODO w celu związanym z </w:t>
      </w:r>
      <w:r w:rsidR="007E4EFA">
        <w:rPr>
          <w:rFonts w:ascii="Calibri" w:eastAsia="Calibri" w:hAnsi="Calibri" w:cs="Calibri"/>
          <w:color w:val="000000"/>
          <w:lang w:eastAsia="pl-PL"/>
        </w:rPr>
        <w:t> </w:t>
      </w:r>
      <w:r w:rsidRPr="00E9483A">
        <w:rPr>
          <w:rFonts w:ascii="Calibri" w:eastAsia="Calibri" w:hAnsi="Calibri" w:cs="Calibri"/>
          <w:color w:val="000000"/>
          <w:lang w:eastAsia="pl-PL"/>
        </w:rPr>
        <w:t xml:space="preserve">postępowaniem o udzielenie zamówienia Nr </w:t>
      </w:r>
      <w:r w:rsidR="00B86453">
        <w:rPr>
          <w:rFonts w:ascii="Calibri" w:eastAsia="Calibri" w:hAnsi="Calibri" w:cs="Calibri"/>
          <w:color w:val="000000"/>
          <w:lang w:eastAsia="pl-PL"/>
        </w:rPr>
        <w:t>4/10/2022</w:t>
      </w:r>
      <w:r w:rsidRPr="00E9483A">
        <w:rPr>
          <w:rFonts w:ascii="Calibri" w:eastAsia="Calibri" w:hAnsi="Calibri" w:cs="Calibri"/>
          <w:color w:val="000000"/>
          <w:lang w:eastAsia="pl-PL"/>
        </w:rPr>
        <w:t xml:space="preserve">, prowadzonym w trybie zapytania ofertowego zgodnie z zasadą konkurencyjności, o której mowa w sekcji 6.5.2 Wytycznych w zakresie kwalifikowalności wydatków w ramach Europejskiego Funduszu Rozwoju Regionalnego, Europejskiego Funduszu Społecznego oraz Funduszu Spójności na lata 2014-2020; − odbiorcami Pani/Pana danych osobowych będą osoby lub podmioty, którym udostępniona zostanie dokumentacja postępowania na podstawie: </w:t>
      </w:r>
    </w:p>
    <w:p w14:paraId="701324F2" w14:textId="77777777" w:rsidR="00E9483A" w:rsidRPr="00E9483A" w:rsidRDefault="00E9483A" w:rsidP="007E4EFA">
      <w:pPr>
        <w:numPr>
          <w:ilvl w:val="0"/>
          <w:numId w:val="9"/>
        </w:numPr>
        <w:spacing w:after="0" w:line="257" w:lineRule="auto"/>
        <w:ind w:right="4"/>
        <w:jc w:val="both"/>
        <w:rPr>
          <w:rFonts w:ascii="Calibri" w:eastAsia="Calibri" w:hAnsi="Calibri" w:cs="Calibri"/>
          <w:color w:val="000000"/>
          <w:lang w:eastAsia="pl-PL"/>
        </w:rPr>
      </w:pPr>
      <w:r w:rsidRPr="00E9483A">
        <w:rPr>
          <w:rFonts w:ascii="Calibri" w:eastAsia="Calibri" w:hAnsi="Calibri" w:cs="Calibri"/>
          <w:color w:val="000000"/>
          <w:lang w:eastAsia="pl-PL"/>
        </w:rPr>
        <w:t xml:space="preserve">rozporządzenia Parlamentu Europejskiego i Rady (UE) nr 1303/2013 z dnia 17 grudnia 2013 r. ustanawiającego wspólne przepisy dotyczące Europejskiego Funduszu Rozwoju Regionalnego, </w:t>
      </w:r>
    </w:p>
    <w:p w14:paraId="297D55CC" w14:textId="77777777" w:rsidR="00E9483A" w:rsidRPr="00E9483A" w:rsidRDefault="00E9483A" w:rsidP="007E4EFA">
      <w:pPr>
        <w:spacing w:after="0" w:line="255" w:lineRule="auto"/>
        <w:ind w:left="-5" w:right="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E9483A">
        <w:rPr>
          <w:rFonts w:ascii="Calibri" w:eastAsia="Calibri" w:hAnsi="Calibri" w:cs="Calibri"/>
          <w:color w:val="000000"/>
          <w:lang w:eastAsia="pl-PL"/>
        </w:rPr>
        <w:t xml:space="preserve">Europejskiego Funduszu Społecznego, Funduszu Spójności, Europejskiego Funduszu Rolnego na rzecz Rozwoju Obszarów Wiejskich oraz Europejskiego Funduszu Morskiego i Rybackiego oraz ustanawiającego przepisy ogólne dotyczące Europejskiego Funduszu Rozwoju Regionalnego, </w:t>
      </w:r>
    </w:p>
    <w:p w14:paraId="48512C94" w14:textId="77777777" w:rsidR="00E9483A" w:rsidRPr="00E9483A" w:rsidRDefault="00E9483A" w:rsidP="007E4EFA">
      <w:pPr>
        <w:spacing w:after="0" w:line="257" w:lineRule="auto"/>
        <w:ind w:left="-5" w:right="4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E9483A">
        <w:rPr>
          <w:rFonts w:ascii="Calibri" w:eastAsia="Calibri" w:hAnsi="Calibri" w:cs="Calibri"/>
          <w:color w:val="000000"/>
          <w:lang w:eastAsia="pl-PL"/>
        </w:rPr>
        <w:t xml:space="preserve">Europejskiego Funduszu Społecznego, Funduszu Spójności i Europejskiego Funduszu Morskiego i </w:t>
      </w:r>
    </w:p>
    <w:p w14:paraId="6D280FD1" w14:textId="77777777" w:rsidR="00E9483A" w:rsidRPr="00E9483A" w:rsidRDefault="00E9483A" w:rsidP="007E4EFA">
      <w:pPr>
        <w:spacing w:after="0" w:line="257" w:lineRule="auto"/>
        <w:ind w:left="-5" w:right="4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E9483A">
        <w:rPr>
          <w:rFonts w:ascii="Calibri" w:eastAsia="Calibri" w:hAnsi="Calibri" w:cs="Calibri"/>
          <w:color w:val="000000"/>
          <w:lang w:eastAsia="pl-PL"/>
        </w:rPr>
        <w:t xml:space="preserve">Rybackiego oraz uchylającego rozporządzenie Rady (WE) nr 1083/2006 (Dz. Urz. UE L 347 z </w:t>
      </w:r>
    </w:p>
    <w:p w14:paraId="34F3ADE7" w14:textId="77777777" w:rsidR="00E9483A" w:rsidRPr="00E9483A" w:rsidRDefault="00E9483A" w:rsidP="007E4EFA">
      <w:pPr>
        <w:spacing w:after="0" w:line="257" w:lineRule="auto"/>
        <w:ind w:left="-5" w:right="4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E9483A">
        <w:rPr>
          <w:rFonts w:ascii="Calibri" w:eastAsia="Calibri" w:hAnsi="Calibri" w:cs="Calibri"/>
          <w:color w:val="000000"/>
          <w:lang w:eastAsia="pl-PL"/>
        </w:rPr>
        <w:t xml:space="preserve">20.12.2013 r., str. 320 z </w:t>
      </w:r>
      <w:proofErr w:type="spellStart"/>
      <w:r w:rsidRPr="00E9483A">
        <w:rPr>
          <w:rFonts w:ascii="Calibri" w:eastAsia="Calibri" w:hAnsi="Calibri" w:cs="Calibri"/>
          <w:color w:val="000000"/>
          <w:lang w:eastAsia="pl-PL"/>
        </w:rPr>
        <w:t>późn</w:t>
      </w:r>
      <w:proofErr w:type="spellEnd"/>
      <w:r w:rsidRPr="00E9483A">
        <w:rPr>
          <w:rFonts w:ascii="Calibri" w:eastAsia="Calibri" w:hAnsi="Calibri" w:cs="Calibri"/>
          <w:color w:val="000000"/>
          <w:lang w:eastAsia="pl-PL"/>
        </w:rPr>
        <w:t xml:space="preserve">. zm.), zwanego dalej „rozporządzeniem 1303/2013”; </w:t>
      </w:r>
    </w:p>
    <w:p w14:paraId="03633CD5" w14:textId="77777777" w:rsidR="00E9483A" w:rsidRPr="00E9483A" w:rsidRDefault="00E9483A" w:rsidP="007E4EFA">
      <w:pPr>
        <w:numPr>
          <w:ilvl w:val="0"/>
          <w:numId w:val="9"/>
        </w:numPr>
        <w:spacing w:after="0" w:line="257" w:lineRule="auto"/>
        <w:ind w:right="4"/>
        <w:jc w:val="both"/>
        <w:rPr>
          <w:rFonts w:ascii="Calibri" w:eastAsia="Calibri" w:hAnsi="Calibri" w:cs="Calibri"/>
          <w:color w:val="000000"/>
          <w:lang w:eastAsia="pl-PL"/>
        </w:rPr>
      </w:pPr>
      <w:r w:rsidRPr="00E9483A">
        <w:rPr>
          <w:rFonts w:ascii="Calibri" w:eastAsia="Calibri" w:hAnsi="Calibri" w:cs="Calibri"/>
          <w:color w:val="000000"/>
          <w:lang w:eastAsia="pl-PL"/>
        </w:rPr>
        <w:t xml:space="preserve">rozporządzenia Parlamentu Europejskiego i Rady (UE) nr 1301/2013 z dnia 17 grudnia 2013 r. w sprawie Europejskiego Funduszu Rozwoju Regionalnego i przepisów szczególnych dotyczących celu </w:t>
      </w:r>
    </w:p>
    <w:p w14:paraId="1121568D" w14:textId="77777777" w:rsidR="00E9483A" w:rsidRPr="00E9483A" w:rsidRDefault="00E9483A" w:rsidP="007E4EFA">
      <w:pPr>
        <w:spacing w:after="0" w:line="257" w:lineRule="auto"/>
        <w:ind w:left="-5" w:right="4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E9483A">
        <w:rPr>
          <w:rFonts w:ascii="Calibri" w:eastAsia="Calibri" w:hAnsi="Calibri" w:cs="Calibri"/>
          <w:color w:val="000000"/>
          <w:lang w:eastAsia="pl-PL"/>
        </w:rPr>
        <w:t xml:space="preserve">„Inwestycje na rzecz wzrostu i zatrudnienia” oraz w sprawie uchylenia rozporządzenia (WE) nr </w:t>
      </w:r>
    </w:p>
    <w:p w14:paraId="47022847" w14:textId="77777777" w:rsidR="00E9483A" w:rsidRPr="00E9483A" w:rsidRDefault="00E9483A" w:rsidP="007E4EFA">
      <w:pPr>
        <w:spacing w:after="0" w:line="257" w:lineRule="auto"/>
        <w:ind w:left="-5" w:right="4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E9483A">
        <w:rPr>
          <w:rFonts w:ascii="Calibri" w:eastAsia="Calibri" w:hAnsi="Calibri" w:cs="Calibri"/>
          <w:color w:val="000000"/>
          <w:lang w:eastAsia="pl-PL"/>
        </w:rPr>
        <w:t xml:space="preserve">1080/2006 (Dz. Urz. UE L 347 z 20.12.2013 r., str. 289); </w:t>
      </w:r>
    </w:p>
    <w:p w14:paraId="38D00974" w14:textId="77777777" w:rsidR="00E9483A" w:rsidRPr="00E9483A" w:rsidRDefault="00E9483A" w:rsidP="007E4EFA">
      <w:pPr>
        <w:numPr>
          <w:ilvl w:val="0"/>
          <w:numId w:val="9"/>
        </w:numPr>
        <w:spacing w:after="0" w:line="257" w:lineRule="auto"/>
        <w:ind w:right="4"/>
        <w:jc w:val="both"/>
        <w:rPr>
          <w:rFonts w:ascii="Calibri" w:eastAsia="Calibri" w:hAnsi="Calibri" w:cs="Calibri"/>
          <w:color w:val="000000"/>
          <w:lang w:eastAsia="pl-PL"/>
        </w:rPr>
      </w:pPr>
      <w:r w:rsidRPr="00E9483A">
        <w:rPr>
          <w:rFonts w:ascii="Calibri" w:eastAsia="Calibri" w:hAnsi="Calibri" w:cs="Calibri"/>
          <w:color w:val="000000"/>
          <w:lang w:eastAsia="pl-PL"/>
        </w:rPr>
        <w:t xml:space="preserve">rozporządzenia Komisji (UE) nr 651/2014 z dnia 17 czerwca 2014 r. uznającego niektóre rodzaje pomocy za zgodne z rynkiem wewnętrznym w zastosowaniu art. 107 i 108 Traktatu (Dz. Urz. UE L 187 z 26.06.2014, str. 1 z </w:t>
      </w:r>
      <w:proofErr w:type="spellStart"/>
      <w:r w:rsidRPr="00E9483A">
        <w:rPr>
          <w:rFonts w:ascii="Calibri" w:eastAsia="Calibri" w:hAnsi="Calibri" w:cs="Calibri"/>
          <w:color w:val="000000"/>
          <w:lang w:eastAsia="pl-PL"/>
        </w:rPr>
        <w:t>późn</w:t>
      </w:r>
      <w:proofErr w:type="spellEnd"/>
      <w:r w:rsidRPr="00E9483A">
        <w:rPr>
          <w:rFonts w:ascii="Calibri" w:eastAsia="Calibri" w:hAnsi="Calibri" w:cs="Calibri"/>
          <w:color w:val="000000"/>
          <w:lang w:eastAsia="pl-PL"/>
        </w:rPr>
        <w:t xml:space="preserve">. zm.); </w:t>
      </w:r>
    </w:p>
    <w:p w14:paraId="200782EE" w14:textId="77777777" w:rsidR="00E9483A" w:rsidRPr="00E9483A" w:rsidRDefault="00E9483A" w:rsidP="007E4EFA">
      <w:pPr>
        <w:numPr>
          <w:ilvl w:val="0"/>
          <w:numId w:val="9"/>
        </w:numPr>
        <w:spacing w:after="0" w:line="257" w:lineRule="auto"/>
        <w:ind w:right="4"/>
        <w:jc w:val="both"/>
        <w:rPr>
          <w:rFonts w:ascii="Calibri" w:eastAsia="Calibri" w:hAnsi="Calibri" w:cs="Calibri"/>
          <w:color w:val="000000"/>
          <w:lang w:eastAsia="pl-PL"/>
        </w:rPr>
      </w:pPr>
      <w:r w:rsidRPr="00E9483A">
        <w:rPr>
          <w:rFonts w:ascii="Calibri" w:eastAsia="Calibri" w:hAnsi="Calibri" w:cs="Calibri"/>
          <w:color w:val="000000"/>
          <w:lang w:eastAsia="pl-PL"/>
        </w:rPr>
        <w:lastRenderedPageBreak/>
        <w:t xml:space="preserve">ustawy z dnia 11 lipca 2014 r. o zasadach realizacji programów w zakresie polityki spójności finansowanych w perspektywie finansowej 2014-2020 (Dz. U. z 2017 r. poz. 1460); </w:t>
      </w:r>
    </w:p>
    <w:p w14:paraId="5B36AB7E" w14:textId="2C9E7A83" w:rsidR="00E9483A" w:rsidRPr="00E9483A" w:rsidRDefault="00E9483A" w:rsidP="007E4EFA">
      <w:pPr>
        <w:spacing w:after="0" w:line="255" w:lineRule="auto"/>
        <w:ind w:left="-5" w:right="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E9483A">
        <w:rPr>
          <w:rFonts w:ascii="Calibri" w:eastAsia="Calibri" w:hAnsi="Calibri" w:cs="Calibri"/>
          <w:color w:val="000000"/>
          <w:lang w:eastAsia="pl-PL"/>
        </w:rPr>
        <w:t xml:space="preserve">3) dane osobowe będą przechowywane przez okres, o którym mowa w art. 140 ust. 1 rozporządzenia 1303/2013 oraz jednocześnie, nie krócej niż, przez okres 10 lat od dnia przyznania ostatniej pomocy w </w:t>
      </w:r>
      <w:r w:rsidR="007E4EFA">
        <w:rPr>
          <w:rFonts w:ascii="Calibri" w:eastAsia="Calibri" w:hAnsi="Calibri" w:cs="Calibri"/>
          <w:color w:val="000000"/>
          <w:lang w:eastAsia="pl-PL"/>
        </w:rPr>
        <w:t> </w:t>
      </w:r>
      <w:r w:rsidRPr="00E9483A">
        <w:rPr>
          <w:rFonts w:ascii="Calibri" w:eastAsia="Calibri" w:hAnsi="Calibri" w:cs="Calibri"/>
          <w:color w:val="000000"/>
          <w:lang w:eastAsia="pl-PL"/>
        </w:rPr>
        <w:t xml:space="preserve">ramach programu pomocowego, z zastrzeżeniem, że wskazany termin jest terminem minimalnym i </w:t>
      </w:r>
      <w:r w:rsidR="007E4EFA">
        <w:rPr>
          <w:rFonts w:ascii="Calibri" w:eastAsia="Calibri" w:hAnsi="Calibri" w:cs="Calibri"/>
          <w:color w:val="000000"/>
          <w:lang w:eastAsia="pl-PL"/>
        </w:rPr>
        <w:t> </w:t>
      </w:r>
      <w:r w:rsidRPr="00E9483A">
        <w:rPr>
          <w:rFonts w:ascii="Calibri" w:eastAsia="Calibri" w:hAnsi="Calibri" w:cs="Calibri"/>
          <w:color w:val="000000"/>
          <w:lang w:eastAsia="pl-PL"/>
        </w:rPr>
        <w:t xml:space="preserve">może zostać wydłużony przez Instytucję Pośredniczącą, tj. Narodowe Centrum Badań i Rozwoju, z </w:t>
      </w:r>
      <w:r w:rsidR="007E4EFA">
        <w:rPr>
          <w:rFonts w:ascii="Calibri" w:eastAsia="Calibri" w:hAnsi="Calibri" w:cs="Calibri"/>
          <w:color w:val="000000"/>
          <w:lang w:eastAsia="pl-PL"/>
        </w:rPr>
        <w:t> </w:t>
      </w:r>
      <w:r w:rsidRPr="00E9483A">
        <w:rPr>
          <w:rFonts w:ascii="Calibri" w:eastAsia="Calibri" w:hAnsi="Calibri" w:cs="Calibri"/>
          <w:color w:val="000000"/>
          <w:lang w:eastAsia="pl-PL"/>
        </w:rPr>
        <w:t xml:space="preserve">siedzibą w Warszawie, przy ul. Nowogrodzkiej 47a. </w:t>
      </w:r>
    </w:p>
    <w:p w14:paraId="5B5DE21B" w14:textId="77777777" w:rsidR="00E9483A" w:rsidRPr="00E9483A" w:rsidRDefault="00E9483A" w:rsidP="007E4EFA">
      <w:pPr>
        <w:spacing w:after="0" w:line="257" w:lineRule="auto"/>
        <w:ind w:left="-5" w:right="4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E9483A">
        <w:rPr>
          <w:rFonts w:ascii="Calibri" w:eastAsia="Calibri" w:hAnsi="Calibri" w:cs="Calibri"/>
          <w:color w:val="000000"/>
          <w:lang w:eastAsia="pl-PL"/>
        </w:rPr>
        <w:t xml:space="preserve"> 4)obowiązek podania danych osobowych bezpośrednio  dotyczących wynika z Wytycznych w zakresie kwalifikowalności wydatków w ramach EFRR, EFS oraz FS na lata 2014-2020. </w:t>
      </w:r>
    </w:p>
    <w:p w14:paraId="3BB7FDC6" w14:textId="77777777" w:rsidR="00E9483A" w:rsidRPr="00E9483A" w:rsidRDefault="00E9483A" w:rsidP="007E4EFA">
      <w:pPr>
        <w:numPr>
          <w:ilvl w:val="0"/>
          <w:numId w:val="10"/>
        </w:numPr>
        <w:spacing w:after="0" w:line="257" w:lineRule="auto"/>
        <w:ind w:right="4"/>
        <w:jc w:val="both"/>
        <w:rPr>
          <w:rFonts w:ascii="Calibri" w:eastAsia="Calibri" w:hAnsi="Calibri" w:cs="Calibri"/>
          <w:color w:val="000000"/>
          <w:lang w:eastAsia="pl-PL"/>
        </w:rPr>
      </w:pPr>
      <w:r w:rsidRPr="00E9483A">
        <w:rPr>
          <w:rFonts w:ascii="Calibri" w:eastAsia="Calibri" w:hAnsi="Calibri" w:cs="Calibri"/>
          <w:color w:val="000000"/>
          <w:lang w:eastAsia="pl-PL"/>
        </w:rPr>
        <w:t xml:space="preserve">w odniesieniu do  danych osobowych decyzje nie będą podejmowane w sposób zautomatyzowany, stosowanie do art. 22 RODO; </w:t>
      </w:r>
    </w:p>
    <w:p w14:paraId="1C8F7836" w14:textId="77777777" w:rsidR="00E9483A" w:rsidRPr="00E9483A" w:rsidRDefault="00E9483A" w:rsidP="007E4EFA">
      <w:pPr>
        <w:numPr>
          <w:ilvl w:val="0"/>
          <w:numId w:val="10"/>
        </w:numPr>
        <w:spacing w:after="0" w:line="257" w:lineRule="auto"/>
        <w:ind w:right="4"/>
        <w:jc w:val="both"/>
        <w:rPr>
          <w:rFonts w:ascii="Calibri" w:eastAsia="Calibri" w:hAnsi="Calibri" w:cs="Calibri"/>
          <w:color w:val="000000"/>
          <w:lang w:eastAsia="pl-PL"/>
        </w:rPr>
      </w:pPr>
      <w:r w:rsidRPr="00E9483A">
        <w:rPr>
          <w:rFonts w:ascii="Calibri" w:eastAsia="Calibri" w:hAnsi="Calibri" w:cs="Calibri"/>
          <w:color w:val="000000"/>
          <w:lang w:eastAsia="pl-PL"/>
        </w:rPr>
        <w:t xml:space="preserve">Wykonawca posiada: </w:t>
      </w:r>
    </w:p>
    <w:p w14:paraId="47037CF1" w14:textId="77777777" w:rsidR="00E9483A" w:rsidRPr="00E9483A" w:rsidRDefault="00E9483A" w:rsidP="007E4EFA">
      <w:pPr>
        <w:numPr>
          <w:ilvl w:val="0"/>
          <w:numId w:val="11"/>
        </w:numPr>
        <w:spacing w:after="0" w:line="257" w:lineRule="auto"/>
        <w:ind w:right="4"/>
        <w:jc w:val="both"/>
        <w:rPr>
          <w:rFonts w:ascii="Calibri" w:eastAsia="Calibri" w:hAnsi="Calibri" w:cs="Calibri"/>
          <w:color w:val="000000"/>
          <w:lang w:eastAsia="pl-PL"/>
        </w:rPr>
      </w:pPr>
      <w:r w:rsidRPr="00E9483A">
        <w:rPr>
          <w:rFonts w:ascii="Calibri" w:eastAsia="Calibri" w:hAnsi="Calibri" w:cs="Calibri"/>
          <w:color w:val="000000"/>
          <w:lang w:eastAsia="pl-PL"/>
        </w:rPr>
        <w:t xml:space="preserve">na podstawie art. 15 RODO prawo dostępu do danych osobowych Wykonawcy dotyczących; </w:t>
      </w:r>
    </w:p>
    <w:p w14:paraId="6BDD14C5" w14:textId="77777777" w:rsidR="00E9483A" w:rsidRPr="00E9483A" w:rsidRDefault="00E9483A" w:rsidP="007E4EFA">
      <w:pPr>
        <w:numPr>
          <w:ilvl w:val="0"/>
          <w:numId w:val="11"/>
        </w:numPr>
        <w:spacing w:after="0" w:line="257" w:lineRule="auto"/>
        <w:ind w:right="4"/>
        <w:jc w:val="both"/>
        <w:rPr>
          <w:rFonts w:ascii="Calibri" w:eastAsia="Calibri" w:hAnsi="Calibri" w:cs="Calibri"/>
          <w:color w:val="000000"/>
          <w:lang w:eastAsia="pl-PL"/>
        </w:rPr>
      </w:pPr>
      <w:r w:rsidRPr="00E9483A">
        <w:rPr>
          <w:rFonts w:ascii="Calibri" w:eastAsia="Calibri" w:hAnsi="Calibri" w:cs="Calibri"/>
          <w:color w:val="000000"/>
          <w:lang w:eastAsia="pl-PL"/>
        </w:rPr>
        <w:t xml:space="preserve">na podstawie art. 16 RODO prawo do sprostowania Pani/Pana danych osobowych*; </w:t>
      </w:r>
    </w:p>
    <w:p w14:paraId="1B72C700" w14:textId="77777777" w:rsidR="00E9483A" w:rsidRPr="00E9483A" w:rsidRDefault="00E9483A" w:rsidP="007E4EFA">
      <w:pPr>
        <w:numPr>
          <w:ilvl w:val="0"/>
          <w:numId w:val="11"/>
        </w:numPr>
        <w:spacing w:after="0" w:line="257" w:lineRule="auto"/>
        <w:ind w:right="4"/>
        <w:jc w:val="both"/>
        <w:rPr>
          <w:rFonts w:ascii="Calibri" w:eastAsia="Calibri" w:hAnsi="Calibri" w:cs="Calibri"/>
          <w:color w:val="000000"/>
          <w:lang w:eastAsia="pl-PL"/>
        </w:rPr>
      </w:pPr>
      <w:r w:rsidRPr="00E9483A">
        <w:rPr>
          <w:rFonts w:ascii="Calibri" w:eastAsia="Calibri" w:hAnsi="Calibri" w:cs="Calibri"/>
          <w:color w:val="000000"/>
          <w:lang w:eastAsia="pl-PL"/>
        </w:rPr>
        <w:t xml:space="preserve">na podstawie art. 18 RODO prawo żądania od administratora ograniczenia przetwarzania danych osobowych z zastrzeżeniem przypadków, o których mowa w art. 18 ust. 2 RODO**; </w:t>
      </w:r>
    </w:p>
    <w:p w14:paraId="1D49012D" w14:textId="77777777" w:rsidR="00E9483A" w:rsidRPr="00E9483A" w:rsidRDefault="00E9483A" w:rsidP="007E4EFA">
      <w:pPr>
        <w:numPr>
          <w:ilvl w:val="0"/>
          <w:numId w:val="11"/>
        </w:numPr>
        <w:spacing w:after="0" w:line="257" w:lineRule="auto"/>
        <w:ind w:right="4"/>
        <w:jc w:val="both"/>
        <w:rPr>
          <w:rFonts w:ascii="Calibri" w:eastAsia="Calibri" w:hAnsi="Calibri" w:cs="Calibri"/>
          <w:color w:val="000000"/>
          <w:lang w:eastAsia="pl-PL"/>
        </w:rPr>
      </w:pPr>
      <w:r w:rsidRPr="00E9483A">
        <w:rPr>
          <w:rFonts w:ascii="Calibri" w:eastAsia="Calibri" w:hAnsi="Calibri" w:cs="Calibri"/>
          <w:color w:val="000000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4BEDB57" w14:textId="77777777" w:rsidR="00E9483A" w:rsidRPr="00E9483A" w:rsidRDefault="00E9483A" w:rsidP="007E4EFA">
      <w:pPr>
        <w:spacing w:after="0" w:line="257" w:lineRule="auto"/>
        <w:ind w:left="-5" w:right="4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E9483A">
        <w:rPr>
          <w:rFonts w:ascii="Calibri" w:eastAsia="Calibri" w:hAnsi="Calibri" w:cs="Calibri"/>
          <w:color w:val="000000"/>
          <w:lang w:eastAsia="pl-PL"/>
        </w:rPr>
        <w:t xml:space="preserve">7) nie przysługuje Wykonawcy: </w:t>
      </w:r>
    </w:p>
    <w:p w14:paraId="78F150B9" w14:textId="77777777" w:rsidR="00E9483A" w:rsidRPr="00E9483A" w:rsidRDefault="00E9483A" w:rsidP="007E4EFA">
      <w:pPr>
        <w:numPr>
          <w:ilvl w:val="0"/>
          <w:numId w:val="12"/>
        </w:numPr>
        <w:spacing w:after="0" w:line="257" w:lineRule="auto"/>
        <w:ind w:right="4"/>
        <w:jc w:val="both"/>
        <w:rPr>
          <w:rFonts w:ascii="Calibri" w:eastAsia="Calibri" w:hAnsi="Calibri" w:cs="Calibri"/>
          <w:color w:val="000000"/>
          <w:lang w:eastAsia="pl-PL"/>
        </w:rPr>
      </w:pPr>
      <w:r w:rsidRPr="00E9483A">
        <w:rPr>
          <w:rFonts w:ascii="Calibri" w:eastAsia="Calibri" w:hAnsi="Calibri" w:cs="Calibri"/>
          <w:color w:val="000000"/>
          <w:lang w:eastAsia="pl-PL"/>
        </w:rPr>
        <w:t xml:space="preserve">w związku z art. 17 ust. 3 lit. b, d lub e RODO prawo do usunięcia danych osobowych; </w:t>
      </w:r>
    </w:p>
    <w:p w14:paraId="5CB2CB48" w14:textId="77777777" w:rsidR="00E9483A" w:rsidRPr="00E9483A" w:rsidRDefault="00E9483A" w:rsidP="007E4EFA">
      <w:pPr>
        <w:numPr>
          <w:ilvl w:val="0"/>
          <w:numId w:val="12"/>
        </w:numPr>
        <w:spacing w:after="0" w:line="257" w:lineRule="auto"/>
        <w:ind w:right="4"/>
        <w:jc w:val="both"/>
        <w:rPr>
          <w:rFonts w:ascii="Calibri" w:eastAsia="Calibri" w:hAnsi="Calibri" w:cs="Calibri"/>
          <w:color w:val="000000"/>
          <w:lang w:eastAsia="pl-PL"/>
        </w:rPr>
      </w:pPr>
      <w:r w:rsidRPr="00E9483A">
        <w:rPr>
          <w:rFonts w:ascii="Calibri" w:eastAsia="Calibri" w:hAnsi="Calibri" w:cs="Calibri"/>
          <w:color w:val="000000"/>
          <w:lang w:eastAsia="pl-PL"/>
        </w:rPr>
        <w:t xml:space="preserve">prawo do przenoszenia danych osobowych, o których mowa w art. 20 RODO; </w:t>
      </w:r>
    </w:p>
    <w:p w14:paraId="522D6F95" w14:textId="77777777" w:rsidR="00E9483A" w:rsidRPr="00E9483A" w:rsidRDefault="00E9483A" w:rsidP="007E4EFA">
      <w:pPr>
        <w:numPr>
          <w:ilvl w:val="0"/>
          <w:numId w:val="12"/>
        </w:numPr>
        <w:spacing w:after="0" w:line="257" w:lineRule="auto"/>
        <w:ind w:right="4"/>
        <w:jc w:val="both"/>
        <w:rPr>
          <w:rFonts w:ascii="Calibri" w:eastAsia="Calibri" w:hAnsi="Calibri" w:cs="Calibri"/>
          <w:color w:val="000000"/>
          <w:lang w:eastAsia="pl-PL"/>
        </w:rPr>
      </w:pPr>
      <w:r w:rsidRPr="00E9483A">
        <w:rPr>
          <w:rFonts w:ascii="Calibri" w:eastAsia="Calibri" w:hAnsi="Calibri" w:cs="Calibri"/>
          <w:color w:val="00000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41E8C95" w14:textId="204883EF" w:rsidR="00E9483A" w:rsidRPr="00E9483A" w:rsidRDefault="00E9483A" w:rsidP="007E4EFA">
      <w:pPr>
        <w:spacing w:after="0" w:line="255" w:lineRule="auto"/>
        <w:ind w:left="-5" w:right="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E9483A">
        <w:rPr>
          <w:rFonts w:ascii="Calibri" w:eastAsia="Calibri" w:hAnsi="Calibri" w:cs="Calibri"/>
          <w:color w:val="000000"/>
          <w:lang w:eastAsia="pl-PL"/>
        </w:rPr>
        <w:t xml:space="preserve">Powyższe informacje Wykonawca ma obowiązek przekazania wszystkim osobom, których dane osobowe przekazane zostaną Zamawiającemu w związku ze złożeniem oferty w odpowiedzi na Zapytanie Ofertowe nr </w:t>
      </w:r>
      <w:r w:rsidR="00B86453">
        <w:rPr>
          <w:rFonts w:ascii="Calibri" w:eastAsia="Calibri" w:hAnsi="Calibri" w:cs="Calibri"/>
          <w:color w:val="000000"/>
          <w:lang w:eastAsia="pl-PL"/>
        </w:rPr>
        <w:t>4/10/2022</w:t>
      </w:r>
      <w:r w:rsidRPr="00E9483A">
        <w:rPr>
          <w:rFonts w:ascii="Calibri" w:eastAsia="Calibri" w:hAnsi="Calibri" w:cs="Calibri"/>
          <w:color w:val="000000"/>
          <w:lang w:eastAsia="pl-PL"/>
        </w:rPr>
        <w:t xml:space="preserve"> i realizacją zamówienia (np. osobom, których dane służą do wykazania spełniania przez Wykonawcę warunków udziału w postępowaniu czy osób kierowanych do realizacji zamówienia). </w:t>
      </w:r>
    </w:p>
    <w:p w14:paraId="130407B9" w14:textId="56CEBC0B" w:rsidR="00E9483A" w:rsidRPr="00E9483A" w:rsidRDefault="00E9483A" w:rsidP="007E4EFA">
      <w:pPr>
        <w:spacing w:after="0" w:line="255" w:lineRule="auto"/>
        <w:ind w:left="-5" w:right="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E9483A">
        <w:rPr>
          <w:rFonts w:ascii="Calibri" w:eastAsia="Calibri" w:hAnsi="Calibri" w:cs="Calibri"/>
          <w:color w:val="000000"/>
          <w:lang w:eastAsia="pl-PL"/>
        </w:rPr>
        <w:t xml:space="preserve">W celu zapewnienia, że Wykonawca wypełnił ww. obowiązki informacyjne oraz w celu ochrony prawnie uzasadnionych interesów osoby trzeciej, której dane zostaną przekazane w związku z udziałem Wykonawcy w postępowaniu, Zamawiający wymaga dołączenia do formularza oferty oświadczenia o </w:t>
      </w:r>
      <w:r w:rsidR="007E4EFA">
        <w:rPr>
          <w:rFonts w:ascii="Calibri" w:eastAsia="Calibri" w:hAnsi="Calibri" w:cs="Calibri"/>
          <w:color w:val="000000"/>
          <w:lang w:eastAsia="pl-PL"/>
        </w:rPr>
        <w:t> </w:t>
      </w:r>
      <w:r w:rsidRPr="00E9483A">
        <w:rPr>
          <w:rFonts w:ascii="Calibri" w:eastAsia="Calibri" w:hAnsi="Calibri" w:cs="Calibri"/>
          <w:color w:val="000000"/>
          <w:lang w:eastAsia="pl-PL"/>
        </w:rPr>
        <w:t xml:space="preserve">wypełnieniu przez niego obowiązków informacyjnych przewidzianych w art. 13 lub art. 14 RODO. </w:t>
      </w:r>
    </w:p>
    <w:p w14:paraId="1CA904A6" w14:textId="77777777" w:rsidR="00E9483A" w:rsidRPr="00E9483A" w:rsidRDefault="00E9483A" w:rsidP="007E4EFA">
      <w:pPr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  <w:r w:rsidRPr="00E9483A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1B240FE0" w14:textId="5410E4A3" w:rsidR="00E9483A" w:rsidRPr="00E9483A" w:rsidRDefault="00E9483A" w:rsidP="007E4EFA">
      <w:pPr>
        <w:spacing w:after="0" w:line="255" w:lineRule="auto"/>
        <w:ind w:left="-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E9483A">
        <w:rPr>
          <w:rFonts w:ascii="Calibri" w:eastAsia="Calibri" w:hAnsi="Calibri" w:cs="Calibri"/>
          <w:i/>
          <w:color w:val="000000"/>
          <w:lang w:eastAsia="pl-PL"/>
        </w:rPr>
        <w:t xml:space="preserve">* Wyjaśnienie: skorzystanie z prawa do sprostowanie nie może skutkować zmianą wyniku postępowania o udzielenie zamówienia ani zmianą postanowień umowy w zakresie niezgodnym z </w:t>
      </w:r>
      <w:r w:rsidR="007E4EFA">
        <w:rPr>
          <w:rFonts w:ascii="Calibri" w:eastAsia="Calibri" w:hAnsi="Calibri" w:cs="Calibri"/>
          <w:i/>
          <w:color w:val="000000"/>
          <w:lang w:eastAsia="pl-PL"/>
        </w:rPr>
        <w:t> </w:t>
      </w:r>
      <w:r w:rsidRPr="00E9483A">
        <w:rPr>
          <w:rFonts w:ascii="Calibri" w:eastAsia="Calibri" w:hAnsi="Calibri" w:cs="Calibri"/>
          <w:i/>
          <w:color w:val="000000"/>
          <w:lang w:eastAsia="pl-PL"/>
        </w:rPr>
        <w:t>zapytaniem ofertowym oraz nie może naruszać integralności protokołu wyboru najkorzystniejszej oferty oraz jego załączników.</w:t>
      </w:r>
      <w:r w:rsidRPr="00E9483A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5181C75C" w14:textId="77777777" w:rsidR="00E9483A" w:rsidRPr="00E9483A" w:rsidRDefault="00E9483A" w:rsidP="007E4EFA">
      <w:pPr>
        <w:spacing w:after="0" w:line="255" w:lineRule="auto"/>
        <w:ind w:left="-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E9483A">
        <w:rPr>
          <w:rFonts w:ascii="Calibri" w:eastAsia="Calibri" w:hAnsi="Calibri" w:cs="Calibri"/>
          <w:i/>
          <w:color w:val="000000"/>
          <w:lang w:eastAsia="pl-PL"/>
        </w:rPr>
        <w:t xml:space="preserve"> 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Pr="00E9483A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51269D7F" w14:textId="7AC9FD18" w:rsidR="006935E5" w:rsidRPr="006935E5" w:rsidRDefault="006935E5" w:rsidP="007E4EFA">
      <w:pPr>
        <w:spacing w:after="0"/>
        <w:jc w:val="both"/>
        <w:rPr>
          <w:b/>
          <w:bCs/>
        </w:rPr>
      </w:pPr>
    </w:p>
    <w:p w14:paraId="41783154" w14:textId="77777777" w:rsidR="006935E5" w:rsidRPr="006935E5" w:rsidRDefault="006935E5" w:rsidP="00E9483A">
      <w:pPr>
        <w:jc w:val="both"/>
        <w:rPr>
          <w:b/>
          <w:bCs/>
        </w:rPr>
      </w:pPr>
      <w:r w:rsidRPr="006935E5">
        <w:rPr>
          <w:b/>
          <w:bCs/>
        </w:rPr>
        <w:t>Załączniki:</w:t>
      </w:r>
    </w:p>
    <w:p w14:paraId="3B0943F3" w14:textId="77777777" w:rsidR="006935E5" w:rsidRPr="006935E5" w:rsidRDefault="006935E5" w:rsidP="00E9483A">
      <w:pPr>
        <w:jc w:val="both"/>
      </w:pPr>
      <w:bookmarkStart w:id="3" w:name="_Hlk100751791"/>
      <w:r w:rsidRPr="006935E5">
        <w:t xml:space="preserve">Formularz oferty  z załącznikami: oświadczanie o spełnieniu wymagań i oświadczenie o braku powiązań – załącznik nr 1  </w:t>
      </w:r>
      <w:bookmarkEnd w:id="3"/>
    </w:p>
    <w:sectPr w:rsidR="006935E5" w:rsidRPr="006935E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2DC3" w14:textId="77777777" w:rsidR="00345F05" w:rsidRDefault="00345F05" w:rsidP="006935E5">
      <w:pPr>
        <w:spacing w:after="0" w:line="240" w:lineRule="auto"/>
      </w:pPr>
      <w:r>
        <w:separator/>
      </w:r>
    </w:p>
  </w:endnote>
  <w:endnote w:type="continuationSeparator" w:id="0">
    <w:p w14:paraId="779CB67D" w14:textId="77777777" w:rsidR="00345F05" w:rsidRDefault="00345F05" w:rsidP="0069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87722"/>
      <w:docPartObj>
        <w:docPartGallery w:val="Page Numbers (Bottom of Page)"/>
        <w:docPartUnique/>
      </w:docPartObj>
    </w:sdtPr>
    <w:sdtContent>
      <w:p w14:paraId="13E57AC1" w14:textId="374BCCF0" w:rsidR="001D3B6A" w:rsidRDefault="001D3B6A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7201D3EC" wp14:editId="776AD13A">
              <wp:simplePos x="0" y="0"/>
              <wp:positionH relativeFrom="column">
                <wp:posOffset>1402080</wp:posOffset>
              </wp:positionH>
              <wp:positionV relativeFrom="paragraph">
                <wp:posOffset>-69215</wp:posOffset>
              </wp:positionV>
              <wp:extent cx="3124200" cy="804545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4200" cy="8045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EAC6EF" w14:textId="77777777" w:rsidR="001D3B6A" w:rsidRDefault="001D3B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34A1F" w14:textId="77777777" w:rsidR="00345F05" w:rsidRDefault="00345F05" w:rsidP="006935E5">
      <w:pPr>
        <w:spacing w:after="0" w:line="240" w:lineRule="auto"/>
      </w:pPr>
      <w:r>
        <w:separator/>
      </w:r>
    </w:p>
  </w:footnote>
  <w:footnote w:type="continuationSeparator" w:id="0">
    <w:p w14:paraId="7CB7EAFE" w14:textId="77777777" w:rsidR="00345F05" w:rsidRDefault="00345F05" w:rsidP="00693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184C" w14:textId="5776A95C" w:rsidR="0088075E" w:rsidRDefault="001D3B6A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9C539B" wp14:editId="2A3ACF58">
          <wp:simplePos x="0" y="0"/>
          <wp:positionH relativeFrom="column">
            <wp:posOffset>525780</wp:posOffset>
          </wp:positionH>
          <wp:positionV relativeFrom="paragraph">
            <wp:posOffset>-313055</wp:posOffset>
          </wp:positionV>
          <wp:extent cx="4777740" cy="721138"/>
          <wp:effectExtent l="0" t="0" r="3810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7740" cy="7211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D46E3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B46B2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62F1F63"/>
    <w:multiLevelType w:val="hybridMultilevel"/>
    <w:tmpl w:val="B98A5CD4"/>
    <w:lvl w:ilvl="0" w:tplc="ACC8F642">
      <w:start w:val="1"/>
      <w:numFmt w:val="bullet"/>
      <w:lvlText w:val="-"/>
      <w:lvlJc w:val="left"/>
      <w:pPr>
        <w:ind w:left="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A072C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8C7A0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483F6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4A9CB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D6CC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2C066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34C41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D01C5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0F7388"/>
    <w:multiLevelType w:val="hybridMultilevel"/>
    <w:tmpl w:val="E4845B5E"/>
    <w:lvl w:ilvl="0" w:tplc="BB10F38E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1646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E74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8E23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5E73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524C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2E0F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A635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F0FF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854397"/>
    <w:multiLevelType w:val="hybridMultilevel"/>
    <w:tmpl w:val="6226E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202E7"/>
    <w:multiLevelType w:val="hybridMultilevel"/>
    <w:tmpl w:val="06122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0067A"/>
    <w:multiLevelType w:val="hybridMultilevel"/>
    <w:tmpl w:val="A27E24F4"/>
    <w:lvl w:ilvl="0" w:tplc="CDFCE1F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590A22E3"/>
    <w:multiLevelType w:val="hybridMultilevel"/>
    <w:tmpl w:val="EDE2A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358C5"/>
    <w:multiLevelType w:val="hybridMultilevel"/>
    <w:tmpl w:val="A3603C12"/>
    <w:lvl w:ilvl="0" w:tplc="E5B4D48C">
      <w:start w:val="1"/>
      <w:numFmt w:val="bullet"/>
      <w:lvlText w:val="-"/>
      <w:lvlJc w:val="left"/>
      <w:pPr>
        <w:ind w:left="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2E63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D4C0F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74155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94DB3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78D83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1C59C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78552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12BC4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A939F4"/>
    <w:multiLevelType w:val="hybridMultilevel"/>
    <w:tmpl w:val="1BCA9CBA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5FA87133"/>
    <w:multiLevelType w:val="hybridMultilevel"/>
    <w:tmpl w:val="14461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1092"/>
    <w:multiLevelType w:val="hybridMultilevel"/>
    <w:tmpl w:val="B422254E"/>
    <w:lvl w:ilvl="0" w:tplc="9DDA4DC4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9EEB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7631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A6AB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A0C5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66DB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6861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867C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FCBD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7973FB6"/>
    <w:multiLevelType w:val="hybridMultilevel"/>
    <w:tmpl w:val="B4827D88"/>
    <w:lvl w:ilvl="0" w:tplc="26308736">
      <w:start w:val="1"/>
      <w:numFmt w:val="lowerLetter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4694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642B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9267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FA4C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F247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48C3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5A28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F63B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001D1E"/>
    <w:multiLevelType w:val="hybridMultilevel"/>
    <w:tmpl w:val="5ECC4832"/>
    <w:lvl w:ilvl="0" w:tplc="3000D35E">
      <w:start w:val="5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DE08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385E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BA39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3826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6646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46BC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0E0C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CCAA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37569737">
    <w:abstractNumId w:val="4"/>
  </w:num>
  <w:num w:numId="2" w16cid:durableId="1144005333">
    <w:abstractNumId w:val="7"/>
  </w:num>
  <w:num w:numId="3" w16cid:durableId="1893882934">
    <w:abstractNumId w:val="5"/>
  </w:num>
  <w:num w:numId="4" w16cid:durableId="1727096741">
    <w:abstractNumId w:val="10"/>
  </w:num>
  <w:num w:numId="5" w16cid:durableId="813793003">
    <w:abstractNumId w:val="9"/>
  </w:num>
  <w:num w:numId="6" w16cid:durableId="1145243037">
    <w:abstractNumId w:val="0"/>
  </w:num>
  <w:num w:numId="7" w16cid:durableId="925304913">
    <w:abstractNumId w:val="1"/>
  </w:num>
  <w:num w:numId="8" w16cid:durableId="483787582">
    <w:abstractNumId w:val="3"/>
  </w:num>
  <w:num w:numId="9" w16cid:durableId="535851577">
    <w:abstractNumId w:val="12"/>
  </w:num>
  <w:num w:numId="10" w16cid:durableId="987169301">
    <w:abstractNumId w:val="13"/>
  </w:num>
  <w:num w:numId="11" w16cid:durableId="512259534">
    <w:abstractNumId w:val="8"/>
  </w:num>
  <w:num w:numId="12" w16cid:durableId="996809315">
    <w:abstractNumId w:val="2"/>
  </w:num>
  <w:num w:numId="13" w16cid:durableId="409813390">
    <w:abstractNumId w:val="11"/>
  </w:num>
  <w:num w:numId="14" w16cid:durableId="4086997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E5"/>
    <w:rsid w:val="001D3B6A"/>
    <w:rsid w:val="002C7927"/>
    <w:rsid w:val="00323163"/>
    <w:rsid w:val="00345F05"/>
    <w:rsid w:val="006050CF"/>
    <w:rsid w:val="006935E5"/>
    <w:rsid w:val="007E4EFA"/>
    <w:rsid w:val="00950715"/>
    <w:rsid w:val="00A2131E"/>
    <w:rsid w:val="00AC2995"/>
    <w:rsid w:val="00B86453"/>
    <w:rsid w:val="00BC692D"/>
    <w:rsid w:val="00D83EE5"/>
    <w:rsid w:val="00E9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DE33D"/>
  <w15:chartTrackingRefBased/>
  <w15:docId w15:val="{BFF8519F-3BAA-4379-8A25-EA6B297C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3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5E5"/>
  </w:style>
  <w:style w:type="character" w:styleId="Hipercze">
    <w:name w:val="Hyperlink"/>
    <w:basedOn w:val="Domylnaczcionkaakapitu"/>
    <w:uiPriority w:val="99"/>
    <w:unhideWhenUsed/>
    <w:rsid w:val="006935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5E5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693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5E5"/>
  </w:style>
  <w:style w:type="paragraph" w:styleId="Akapitzlist">
    <w:name w:val="List Paragraph"/>
    <w:basedOn w:val="Normalny"/>
    <w:uiPriority w:val="34"/>
    <w:qFormat/>
    <w:rsid w:val="00693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5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projket01@gmail.com" TargetMode="External"/><Relationship Id="rId13" Type="http://schemas.openxmlformats.org/officeDocument/2006/relationships/hyperlink" Target="https://www.iskierka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na.karnabal03@gmail.com" TargetMode="External"/><Relationship Id="rId12" Type="http://schemas.openxmlformats.org/officeDocument/2006/relationships/hyperlink" Target="https://www.portalzp.pl/kody-cpv/szczegoly/dodatki-odziezowe-106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rtalzp.pl/kody-cpv/szczegoly/nakrycia-glowy-107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portalzp.pl/kody-cpv/szczegoly/zabezpieczajace-nakrycia-glowy-10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zp.pl/kody-cpv/szczegoly/uslugi-krawieckie-9439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2889</Words>
  <Characters>17336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Cora</dc:creator>
  <cp:keywords/>
  <dc:description/>
  <cp:lastModifiedBy>Monika Cora</cp:lastModifiedBy>
  <cp:revision>6</cp:revision>
  <dcterms:created xsi:type="dcterms:W3CDTF">2022-10-19T17:42:00Z</dcterms:created>
  <dcterms:modified xsi:type="dcterms:W3CDTF">2022-10-19T18:25:00Z</dcterms:modified>
</cp:coreProperties>
</file>